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EF" w:rsidRDefault="00A741EF" w:rsidP="00882098">
      <w:pPr>
        <w:jc w:val="center"/>
        <w:rPr>
          <w:sz w:val="32"/>
          <w:szCs w:val="32"/>
        </w:rPr>
      </w:pPr>
      <w:r w:rsidRPr="003C3561">
        <w:rPr>
          <w:sz w:val="32"/>
          <w:szCs w:val="32"/>
        </w:rPr>
        <w:t>ГОУ гимназия №528 Невского района</w:t>
      </w:r>
    </w:p>
    <w:p w:rsidR="00A741EF" w:rsidRPr="003C3561" w:rsidRDefault="00A741EF" w:rsidP="00882098">
      <w:pPr>
        <w:jc w:val="center"/>
        <w:rPr>
          <w:sz w:val="32"/>
          <w:szCs w:val="32"/>
        </w:rPr>
      </w:pPr>
    </w:p>
    <w:p w:rsidR="00A741EF" w:rsidRDefault="00A741EF" w:rsidP="00882098">
      <w:pPr>
        <w:rPr>
          <w:sz w:val="24"/>
          <w:szCs w:val="24"/>
        </w:rPr>
      </w:pPr>
      <w:r w:rsidRPr="003C3561">
        <w:rPr>
          <w:sz w:val="24"/>
          <w:szCs w:val="24"/>
        </w:rPr>
        <w:t>Алексашкина Екатерина Николаевна- учитель изобразительного искусства</w:t>
      </w:r>
    </w:p>
    <w:p w:rsidR="00A741EF" w:rsidRPr="003C3561" w:rsidRDefault="00A741EF" w:rsidP="00882098">
      <w:pPr>
        <w:rPr>
          <w:sz w:val="24"/>
          <w:szCs w:val="24"/>
        </w:rPr>
      </w:pPr>
    </w:p>
    <w:p w:rsidR="00A741EF" w:rsidRDefault="00A741EF" w:rsidP="00882098">
      <w:pPr>
        <w:jc w:val="center"/>
        <w:rPr>
          <w:sz w:val="24"/>
          <w:szCs w:val="24"/>
        </w:rPr>
      </w:pPr>
      <w:r w:rsidRPr="0008672D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3.75pt;height:182.25pt;visibility:visible">
            <v:imagedata r:id="rId4" o:title=""/>
          </v:shape>
        </w:pict>
      </w:r>
    </w:p>
    <w:p w:rsidR="00A741EF" w:rsidRDefault="00A741EF" w:rsidP="00882098">
      <w:pPr>
        <w:jc w:val="center"/>
        <w:rPr>
          <w:sz w:val="24"/>
          <w:szCs w:val="24"/>
        </w:rPr>
      </w:pPr>
    </w:p>
    <w:p w:rsidR="00A741EF" w:rsidRDefault="00A741EF" w:rsidP="00882098">
      <w:pPr>
        <w:jc w:val="center"/>
        <w:rPr>
          <w:sz w:val="24"/>
          <w:szCs w:val="24"/>
        </w:rPr>
      </w:pPr>
    </w:p>
    <w:p w:rsidR="00A741EF" w:rsidRDefault="00A741EF" w:rsidP="00882098">
      <w:pPr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Pr="008812A8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iso</w:t>
      </w:r>
      <w:r w:rsidRPr="003C3561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3C356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3C356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A741EF" w:rsidRPr="00055EAC" w:rsidRDefault="00A741EF" w:rsidP="00882098">
      <w:pPr>
        <w:rPr>
          <w:sz w:val="24"/>
          <w:szCs w:val="24"/>
        </w:rPr>
      </w:pPr>
    </w:p>
    <w:p w:rsidR="00A741EF" w:rsidRPr="00FB06A0" w:rsidRDefault="00A741EF" w:rsidP="0088209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проекта</w:t>
      </w:r>
      <w:r w:rsidRPr="007D2C9B">
        <w:rPr>
          <w:sz w:val="32"/>
          <w:szCs w:val="32"/>
        </w:rPr>
        <w:t xml:space="preserve">: </w:t>
      </w:r>
      <w:r w:rsidRPr="00FB06A0">
        <w:rPr>
          <w:sz w:val="32"/>
          <w:szCs w:val="32"/>
        </w:rPr>
        <w:t>ИГРУШКИ ИЗ ГЛИНЫ</w:t>
      </w:r>
    </w:p>
    <w:p w:rsidR="00A741EF" w:rsidRPr="00FB06A0" w:rsidRDefault="00A741EF" w:rsidP="00882098">
      <w:pPr>
        <w:jc w:val="center"/>
        <w:rPr>
          <w:sz w:val="24"/>
          <w:szCs w:val="24"/>
        </w:rPr>
      </w:pPr>
    </w:p>
    <w:p w:rsidR="00A741EF" w:rsidRPr="00FB06A0" w:rsidRDefault="00A741EF" w:rsidP="00882098">
      <w:pPr>
        <w:rPr>
          <w:sz w:val="24"/>
          <w:szCs w:val="24"/>
        </w:rPr>
      </w:pPr>
      <w:r w:rsidRPr="00FB06A0">
        <w:rPr>
          <w:sz w:val="24"/>
          <w:szCs w:val="24"/>
        </w:rPr>
        <w:t>ПРОЕКТ  ПРЕДНАЗНАЧЕН ДЛЯ РАБОТЫ С ДЕТЬМИ 2-го класса НАЧАЛЬНОЙ ШКОЛЫ</w:t>
      </w:r>
    </w:p>
    <w:p w:rsidR="00A741EF" w:rsidRDefault="00A741EF" w:rsidP="00882098"/>
    <w:p w:rsidR="00A741EF" w:rsidRDefault="00A741EF" w:rsidP="00882098"/>
    <w:p w:rsidR="00A741EF" w:rsidRDefault="00A741EF" w:rsidP="00882098"/>
    <w:p w:rsidR="00A741EF" w:rsidRDefault="00A741EF" w:rsidP="00882098"/>
    <w:p w:rsidR="00A741EF" w:rsidRDefault="00A741EF" w:rsidP="00882098"/>
    <w:p w:rsidR="00A741EF" w:rsidRDefault="00A741EF" w:rsidP="00882098"/>
    <w:p w:rsidR="00A741EF" w:rsidRPr="008812A8" w:rsidRDefault="00A741EF" w:rsidP="00FB06A0">
      <w:pPr>
        <w:jc w:val="center"/>
      </w:pPr>
      <w:r>
        <w:t>САНКТ-ПЕТЕРБУРГ</w:t>
      </w:r>
    </w:p>
    <w:p w:rsidR="00A741EF" w:rsidRDefault="00A741EF" w:rsidP="00FB06A0">
      <w:pPr>
        <w:jc w:val="center"/>
      </w:pPr>
      <w:r>
        <w:t xml:space="preserve"> 2011год</w:t>
      </w:r>
    </w:p>
    <w:p w:rsidR="00A741EF" w:rsidRDefault="00A741EF" w:rsidP="00FB06A0">
      <w:pPr>
        <w:jc w:val="center"/>
      </w:pPr>
    </w:p>
    <w:p w:rsidR="00A741EF" w:rsidRDefault="00A741EF" w:rsidP="00882098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Методическое описание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8011"/>
      </w:tblGrid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№ слайда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Действия на слайде</w:t>
            </w: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  <w:lang w:val="en-US"/>
              </w:rPr>
              <w:t>1</w:t>
            </w:r>
            <w:r w:rsidRPr="0008672D">
              <w:rPr>
                <w:sz w:val="24"/>
                <w:szCs w:val="24"/>
              </w:rPr>
              <w:t>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 xml:space="preserve">Звучит народная музыка, под которую объявляется тема урока. Поднимается шторка, где скрыты названия игрушек.   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2.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 xml:space="preserve">  Рассматривается карта России, где родились эти игрушки. Разноцветные шары выдвигают  игрушки. По гиперссылке можно отправиться в село Дымково или село Филимоново.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3.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Звучит музыка и бабочка показывает игрушку.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4.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Звучит музыка и бабочка и  листок показывают  дымковские игрушки. Рассказ о селе Дымково и реке  Вятка.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5.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Рассматриваются различные элементы росписи:  форма, сочетания цветов, солярные знаки и их значимость в росписи игрушки.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6.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росписи. Возможны различные варианты.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  <w:tcBorders>
              <w:righ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7.</w:t>
            </w:r>
          </w:p>
        </w:tc>
        <w:tc>
          <w:tcPr>
            <w:tcW w:w="8011" w:type="dxa"/>
            <w:tcBorders>
              <w:left w:val="single" w:sz="4" w:space="0" w:color="auto"/>
            </w:tcBorders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росписи. Возможны различные варианты.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8.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фигурку из предложенных элементов росписи. Возможны различные варианты.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9.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росписи.Возможны различные варианты.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10.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Рассказ о филимоновской  игрушке. Под музыку  звучат стихи об этой  игрушке, и трехцветный кубик показывает игрушку.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11.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рассказ о селе Филимоново и бабочки всем показывают разные игрушки.</w:t>
            </w: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12.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 или с помощью пера и маркера. Возможны различные варианты. Слайд 14,15,16.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13.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18"/>
                <w:szCs w:val="18"/>
              </w:rPr>
              <w:t>Рассказ о характерных особенностях росписи филимоновской  игрушки. Под музыку  трехцветный кубик и уточка показывают игрушки.</w:t>
            </w: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14.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 или с помощью пера и маркера. Возможны различные варианты. Слайд 14</w:t>
            </w:r>
            <w:r w:rsidRPr="0008672D">
              <w:rPr>
                <w:sz w:val="18"/>
                <w:szCs w:val="18"/>
                <w:lang w:val="en-US"/>
              </w:rPr>
              <w:t>,</w:t>
            </w:r>
            <w:r w:rsidRPr="0008672D">
              <w:rPr>
                <w:sz w:val="18"/>
                <w:szCs w:val="18"/>
              </w:rPr>
              <w:t>15</w:t>
            </w:r>
            <w:r w:rsidRPr="0008672D">
              <w:rPr>
                <w:sz w:val="18"/>
                <w:szCs w:val="18"/>
                <w:lang w:val="en-US"/>
              </w:rPr>
              <w:t>,16</w:t>
            </w:r>
            <w:r w:rsidRPr="0008672D">
              <w:rPr>
                <w:sz w:val="18"/>
                <w:szCs w:val="18"/>
              </w:rPr>
              <w:t>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15.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ребенок украшает  фигурку из предложенных элементов росписи. Возможны различные варианты.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16.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18"/>
                <w:szCs w:val="18"/>
              </w:rPr>
              <w:t>Раскрасить фигурку можно с помощью стилуса, либо с помощью маркера, возможны различные варианты.</w:t>
            </w: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17.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Кто первый правильно скажет  что общее у игрушек дымковских и филимоновских. Проверить себя можно по гиперссылке «д» или «Ф», вернуться обратно, гиперссылка -17.</w:t>
            </w:r>
          </w:p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18.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18"/>
                <w:szCs w:val="18"/>
              </w:rPr>
              <w:t>Кто первый правильно скажет, какие различия у игрушек дымковских и  филимоновских. Проверить себя можно, открыв шторку .потянуть за листок и  за восковой мелок. Гиперссылка –«1» возвращает  нас к началу урока.</w:t>
            </w:r>
          </w:p>
        </w:tc>
      </w:tr>
      <w:tr w:rsidR="00A741EF" w:rsidRPr="0008672D" w:rsidTr="0008672D">
        <w:tc>
          <w:tcPr>
            <w:tcW w:w="1560" w:type="dxa"/>
          </w:tcPr>
          <w:p w:rsidR="00A741EF" w:rsidRPr="0008672D" w:rsidRDefault="00A741EF" w:rsidP="0008672D">
            <w:pPr>
              <w:spacing w:after="0" w:line="240" w:lineRule="auto"/>
              <w:rPr>
                <w:sz w:val="24"/>
                <w:szCs w:val="24"/>
              </w:rPr>
            </w:pPr>
            <w:r w:rsidRPr="0008672D">
              <w:rPr>
                <w:sz w:val="24"/>
                <w:szCs w:val="24"/>
              </w:rPr>
              <w:t>1.</w:t>
            </w:r>
          </w:p>
        </w:tc>
        <w:tc>
          <w:tcPr>
            <w:tcW w:w="8011" w:type="dxa"/>
          </w:tcPr>
          <w:p w:rsidR="00A741EF" w:rsidRPr="0008672D" w:rsidRDefault="00A741EF" w:rsidP="0008672D">
            <w:pPr>
              <w:spacing w:after="0" w:line="240" w:lineRule="auto"/>
              <w:rPr>
                <w:sz w:val="18"/>
                <w:szCs w:val="18"/>
              </w:rPr>
            </w:pPr>
            <w:r w:rsidRPr="0008672D">
              <w:rPr>
                <w:sz w:val="18"/>
                <w:szCs w:val="18"/>
              </w:rPr>
              <w:t>Под музыку дети еще раз называют игрушку ( дымковскую или филимоновскую), правильный ответ прикрыт шторкой.</w:t>
            </w:r>
          </w:p>
        </w:tc>
      </w:tr>
    </w:tbl>
    <w:p w:rsidR="00A741EF" w:rsidRPr="00882098" w:rsidRDefault="00A741EF" w:rsidP="00B405D7">
      <w:pPr>
        <w:rPr>
          <w:sz w:val="24"/>
          <w:szCs w:val="24"/>
        </w:rPr>
      </w:pPr>
    </w:p>
    <w:sectPr w:rsidR="00A741EF" w:rsidRPr="00882098" w:rsidSect="00BB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098"/>
    <w:rsid w:val="00055EAC"/>
    <w:rsid w:val="0008672D"/>
    <w:rsid w:val="00165F24"/>
    <w:rsid w:val="001D2DFD"/>
    <w:rsid w:val="00244ECC"/>
    <w:rsid w:val="00265B09"/>
    <w:rsid w:val="00313D68"/>
    <w:rsid w:val="003B62FA"/>
    <w:rsid w:val="003C3561"/>
    <w:rsid w:val="00403BD4"/>
    <w:rsid w:val="005851E0"/>
    <w:rsid w:val="0059201D"/>
    <w:rsid w:val="007D2C9B"/>
    <w:rsid w:val="008812A8"/>
    <w:rsid w:val="00882098"/>
    <w:rsid w:val="009A60DD"/>
    <w:rsid w:val="00A741EF"/>
    <w:rsid w:val="00B405D7"/>
    <w:rsid w:val="00BB2592"/>
    <w:rsid w:val="00BC4D49"/>
    <w:rsid w:val="00F33E8C"/>
    <w:rsid w:val="00FB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05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P13</cp:lastModifiedBy>
  <cp:revision>8</cp:revision>
  <dcterms:created xsi:type="dcterms:W3CDTF">2011-04-05T15:34:00Z</dcterms:created>
  <dcterms:modified xsi:type="dcterms:W3CDTF">2011-05-04T10:48:00Z</dcterms:modified>
</cp:coreProperties>
</file>