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FE" w:rsidRPr="001022FE" w:rsidRDefault="001022FE" w:rsidP="001022FE">
      <w:pPr>
        <w:jc w:val="center"/>
        <w:rPr>
          <w:b/>
        </w:rPr>
      </w:pPr>
      <w:r w:rsidRPr="001022FE">
        <w:rPr>
          <w:b/>
        </w:rPr>
        <w:t>МЕТОДИЧЕСКИЕ УКАЗАНИЯ ПО РАБОТЕ С ПРОЕКТОМ</w:t>
      </w:r>
    </w:p>
    <w:p w:rsidR="001022FE" w:rsidRPr="001022FE" w:rsidRDefault="001022FE" w:rsidP="001022FE">
      <w:pPr>
        <w:jc w:val="center"/>
        <w:rPr>
          <w:b/>
        </w:rPr>
      </w:pPr>
      <w:r w:rsidRPr="001022FE">
        <w:rPr>
          <w:b/>
        </w:rPr>
        <w:t>«</w:t>
      </w:r>
      <w:r>
        <w:rPr>
          <w:b/>
        </w:rPr>
        <w:t>Кукла Таня встречает гостей</w:t>
      </w:r>
      <w:r w:rsidRPr="001022FE">
        <w:rPr>
          <w:b/>
        </w:rPr>
        <w:t>»</w:t>
      </w:r>
    </w:p>
    <w:p w:rsidR="001022FE" w:rsidRDefault="001022FE" w:rsidP="001022FE">
      <w:r>
        <w:t>Автор проекта: Курзова Екатерина Геннадьевна, воспитатель ГБДОУ детский сад общеразвивающего вида №2 Калининского района Санкт-Петербурга.</w:t>
      </w:r>
    </w:p>
    <w:p w:rsidR="001022FE" w:rsidRDefault="001022FE" w:rsidP="001022FE">
      <w:r>
        <w:t>Руководитель: Екатерина Владимировна Московская.</w:t>
      </w:r>
    </w:p>
    <w:p w:rsidR="001022FE" w:rsidRDefault="001022FE" w:rsidP="001022FE">
      <w:r>
        <w:t>Возрастная группа: г</w:t>
      </w:r>
      <w:r w:rsidRPr="001022FE">
        <w:t>рупп</w:t>
      </w:r>
      <w:r>
        <w:t>а раннего возраста (2-3 года), м</w:t>
      </w:r>
      <w:r w:rsidRPr="001022FE">
        <w:t>ладшая группа (3-4 года)</w:t>
      </w:r>
      <w:r>
        <w:t xml:space="preserve">. </w:t>
      </w:r>
    </w:p>
    <w:p w:rsidR="001022FE" w:rsidRDefault="001022FE" w:rsidP="001022FE">
      <w:r>
        <w:t>Цель проекта: Проверка и закрепление основных знаний, таких как цвет, форма, размер. Развитие познавательных процессов: внимания, памяти, логического мышления, умения рассуждать и анализировать.</w:t>
      </w:r>
      <w:r w:rsidRPr="001022FE">
        <w:t xml:space="preserve"> </w:t>
      </w:r>
      <w:r>
        <w:t>Формировать опыт умения отгадывать загадки.</w:t>
      </w:r>
    </w:p>
    <w:p w:rsidR="001022FE" w:rsidRDefault="000327BE" w:rsidP="001022FE">
      <w:r>
        <w:t>Задачи:</w:t>
      </w:r>
    </w:p>
    <w:p w:rsidR="001022FE" w:rsidRDefault="001022FE" w:rsidP="001022FE">
      <w:r>
        <w:t>Обогащать словарный запас.</w:t>
      </w:r>
    </w:p>
    <w:p w:rsidR="001022FE" w:rsidRDefault="001022FE" w:rsidP="001022FE">
      <w:r>
        <w:t>Продолжать учить составлять сказку с опорой на схему (картинки).</w:t>
      </w:r>
    </w:p>
    <w:p w:rsidR="001022FE" w:rsidRDefault="001022FE" w:rsidP="001022FE">
      <w:r>
        <w:t>Закреплять представление о геометрических фигурах.</w:t>
      </w:r>
    </w:p>
    <w:p w:rsidR="001022FE" w:rsidRDefault="001022FE" w:rsidP="001022FE">
      <w:r>
        <w:t>Развивать логическое мышление.</w:t>
      </w:r>
    </w:p>
    <w:p w:rsidR="001022FE" w:rsidRDefault="001022FE" w:rsidP="001022FE">
      <w:r>
        <w:t>Развивать творческие способности и воображение.</w:t>
      </w:r>
    </w:p>
    <w:p w:rsidR="001022FE" w:rsidRDefault="001022FE" w:rsidP="001022FE">
      <w:r>
        <w:t>Развивать зрительно-моторную координацию.</w:t>
      </w:r>
    </w:p>
    <w:p w:rsidR="001022FE" w:rsidRDefault="001022FE" w:rsidP="001022FE">
      <w:r>
        <w:t>Развивать умение ориентироваться в пространстве и на плоскости.</w:t>
      </w:r>
    </w:p>
    <w:p w:rsidR="001022FE" w:rsidRDefault="001022FE" w:rsidP="001022FE">
      <w:r>
        <w:t>Формировать опыт узнавать образ в силуэтном изображении.</w:t>
      </w:r>
    </w:p>
    <w:p w:rsidR="001022FE" w:rsidRDefault="001022FE" w:rsidP="001022FE">
      <w:r>
        <w:t>Продолжать формировать способности к успешной социализации.</w:t>
      </w:r>
    </w:p>
    <w:p w:rsidR="001022FE" w:rsidRDefault="001022FE" w:rsidP="001022FE">
      <w:r>
        <w:t>Воспитывать доброжелательное отношение к героям сказки, желание им помочь.</w:t>
      </w:r>
    </w:p>
    <w:p w:rsidR="001022FE" w:rsidRDefault="001022FE" w:rsidP="001022FE">
      <w:r>
        <w:t xml:space="preserve">Реализуемые образовательные области: </w:t>
      </w:r>
    </w:p>
    <w:p w:rsidR="001022FE" w:rsidRDefault="001022FE" w:rsidP="001022FE">
      <w:r>
        <w:t></w:t>
      </w:r>
      <w:r>
        <w:tab/>
        <w:t>Познавательное развитие.</w:t>
      </w:r>
    </w:p>
    <w:p w:rsidR="001022FE" w:rsidRDefault="001022FE" w:rsidP="001022FE">
      <w:r>
        <w:t></w:t>
      </w:r>
      <w:r>
        <w:tab/>
        <w:t>Социально – коммуникативное развитие.</w:t>
      </w:r>
    </w:p>
    <w:p w:rsidR="001022FE" w:rsidRDefault="001022FE" w:rsidP="001022FE">
      <w:r>
        <w:t></w:t>
      </w:r>
      <w:r>
        <w:tab/>
        <w:t xml:space="preserve">Речевое развитие. </w:t>
      </w:r>
    </w:p>
    <w:p w:rsidR="001022FE" w:rsidRDefault="001022FE" w:rsidP="001022FE">
      <w:r>
        <w:t>Проект носит обучающий и за</w:t>
      </w:r>
      <w:r w:rsidR="000327BE">
        <w:t>крепляющий характер и рассчитан</w:t>
      </w:r>
      <w:r>
        <w:t xml:space="preserve"> на работу с детьми </w:t>
      </w:r>
      <w:r w:rsidR="000327BE">
        <w:t xml:space="preserve">раннего возраста, а также младшего дошкольного возраста. </w:t>
      </w:r>
      <w:r>
        <w:t xml:space="preserve">Данный проект создан с помощью программного обеспечения </w:t>
      </w:r>
      <w:proofErr w:type="spellStart"/>
      <w:r>
        <w:t>Mi</w:t>
      </w:r>
      <w:r w:rsidR="000327BE">
        <w:t>mioStudio</w:t>
      </w:r>
      <w:proofErr w:type="spellEnd"/>
      <w:r w:rsidR="000327BE">
        <w:t>. М</w:t>
      </w:r>
      <w:r w:rsidR="000327BE" w:rsidRPr="000327BE">
        <w:t>ожет использоваться для проведения непрерывной образовательной деятельности и досугов</w:t>
      </w:r>
      <w:r>
        <w:t>,</w:t>
      </w:r>
      <w:r w:rsidR="000327BE">
        <w:t xml:space="preserve"> занятий по</w:t>
      </w:r>
      <w:r>
        <w:t xml:space="preserve"> развитию речи и, как игровой материал в индивидуальной работе с ребенком. Проект состоит и</w:t>
      </w:r>
      <w:r w:rsidR="008020A4">
        <w:t>з 21</w:t>
      </w:r>
      <w:r>
        <w:t xml:space="preserve"> страниц</w:t>
      </w:r>
      <w:r w:rsidR="008020A4">
        <w:t>ы</w:t>
      </w:r>
      <w:r>
        <w:t xml:space="preserve">. </w:t>
      </w:r>
    </w:p>
    <w:p w:rsidR="001022FE" w:rsidRDefault="000327BE" w:rsidP="001022FE">
      <w:r>
        <w:t>Для</w:t>
      </w:r>
      <w:r w:rsidR="001022FE">
        <w:t xml:space="preserve"> удобства работы </w:t>
      </w:r>
      <w:r>
        <w:t>задания появляются при переходе на страницу, при нажатии на значок -</w:t>
      </w:r>
      <w:r>
        <w:rPr>
          <w:noProof/>
          <w:lang w:eastAsia="ru-RU"/>
        </w:rPr>
        <w:drawing>
          <wp:inline distT="0" distB="0" distL="0" distR="0">
            <wp:extent cx="408822" cy="41346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ол бант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155" cy="429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задание озвучивается.</w:t>
      </w:r>
      <w:r w:rsidR="001022FE">
        <w:t xml:space="preserve"> Переход со страницы на страницу осуществляется при помощи области </w:t>
      </w:r>
      <w:r w:rsidR="007F4F2E">
        <w:rPr>
          <w:noProof/>
          <w:lang w:eastAsia="ru-RU"/>
        </w:rPr>
        <w:drawing>
          <wp:inline distT="0" distB="0" distL="0" distR="0">
            <wp:extent cx="404970" cy="35029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трелка вперед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396" cy="378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2FE">
        <w:t xml:space="preserve"> (правый нижний угол),</w:t>
      </w:r>
      <w:r w:rsidR="007F4F2E" w:rsidRPr="007F4F2E">
        <w:rPr>
          <w:noProof/>
          <w:lang w:eastAsia="ru-RU"/>
        </w:rPr>
        <w:t xml:space="preserve"> </w:t>
      </w:r>
      <w:r w:rsidR="001022FE">
        <w:t>оснащённой гиперссылкой, вернуться на страницу на</w:t>
      </w:r>
      <w:r w:rsidR="008020A4">
        <w:t>зад можно при помощи значка</w:t>
      </w:r>
      <w:r w:rsidR="001022FE">
        <w:t xml:space="preserve"> </w:t>
      </w:r>
      <w:r w:rsidR="007F4F2E">
        <w:rPr>
          <w:noProof/>
          <w:lang w:eastAsia="ru-RU"/>
        </w:rPr>
        <w:drawing>
          <wp:inline distT="0" distB="0" distL="0" distR="0">
            <wp:extent cx="447617" cy="38718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трелка назад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807" cy="405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2FE">
        <w:t>Переход на страницу содержания осуществляется при помощи</w:t>
      </w:r>
      <w:r w:rsidR="007F4F2E">
        <w:t xml:space="preserve"> </w:t>
      </w:r>
      <w:r w:rsidR="007F4F2E">
        <w:lastRenderedPageBreak/>
        <w:t xml:space="preserve">области </w:t>
      </w:r>
      <w:r w:rsidR="007F4F2E">
        <w:rPr>
          <w:noProof/>
          <w:lang w:eastAsia="ru-RU"/>
        </w:rPr>
        <w:drawing>
          <wp:inline distT="0" distB="0" distL="0" distR="0">
            <wp:extent cx="397565" cy="449248"/>
            <wp:effectExtent l="0" t="0" r="254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воробей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346" cy="46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2FE">
        <w:t xml:space="preserve">. Содержание так же оснащено гиперссылками, что позволяет перейти к необходимой игре. На некоторых страницах </w:t>
      </w:r>
      <w:r w:rsidR="007F4F2E">
        <w:t>изображение куклы озвучено</w:t>
      </w:r>
      <w:r w:rsidR="001022FE">
        <w:t>, что позволяет услышать голос персонажа</w:t>
      </w:r>
      <w:r w:rsidR="007F4F2E">
        <w:t>, ее одобрение, похвалу</w:t>
      </w:r>
      <w:r w:rsidR="001022FE">
        <w:t xml:space="preserve">. </w:t>
      </w:r>
      <w:r w:rsidR="007F4F2E">
        <w:t>На некоторых страницах есть проверочные области, к</w:t>
      </w:r>
      <w:r w:rsidR="00DF4E7E">
        <w:t>оторые</w:t>
      </w:r>
      <w:r w:rsidR="007F4F2E">
        <w:t xml:space="preserve"> появляются при нажатии на значок </w:t>
      </w:r>
      <w:r w:rsidR="007F4F2E">
        <w:rPr>
          <w:noProof/>
          <w:lang w:eastAsia="ru-RU"/>
        </w:rPr>
        <w:drawing>
          <wp:inline distT="0" distB="0" distL="0" distR="0">
            <wp:extent cx="469126" cy="370833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бант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859" cy="37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4F2E">
        <w:t>.</w:t>
      </w:r>
      <w:r w:rsidR="00DF4E7E">
        <w:t xml:space="preserve"> Проект условно можно разделить на 2 части: 1. Закрепление таких знаний как цвет, форма, величина, одежда, времена года, посуда, овощи и фрукты. 2. Сказки для малышей и их персонажи.</w:t>
      </w:r>
    </w:p>
    <w:p w:rsidR="001022FE" w:rsidRDefault="001022FE" w:rsidP="001022FE">
      <w:r>
        <w:t>Содержание проекта:</w:t>
      </w:r>
    </w:p>
    <w:p w:rsidR="001022FE" w:rsidRDefault="001022FE" w:rsidP="001022FE">
      <w:r>
        <w:t>СТРАНИЦА №1. Титульный лист.</w:t>
      </w:r>
    </w:p>
    <w:p w:rsidR="001022FE" w:rsidRDefault="001022FE" w:rsidP="001022FE">
      <w:r>
        <w:t>СТРАНИЦА №2. Содержание с гиперссылками на страницы с играми.</w:t>
      </w:r>
    </w:p>
    <w:p w:rsidR="001022FE" w:rsidRDefault="001022FE" w:rsidP="001022FE">
      <w:r>
        <w:t>СТРАНИЦА №3. «</w:t>
      </w:r>
      <w:r w:rsidR="007F4F2E">
        <w:t>Домик Тани. Собери мозаику</w:t>
      </w:r>
      <w:r>
        <w:t xml:space="preserve">». </w:t>
      </w:r>
      <w:r w:rsidR="007F4F2E">
        <w:t xml:space="preserve">Детям предлагается «построить» домик по образцу из предложенных геометрических фигур. Есть проверочная область (появляется при нажатии на значок). Дети могут составить свой домик, не следуя образцу. В процессе игры детям можно предложить называть геометрические фигуры и их цвет. </w:t>
      </w:r>
    </w:p>
    <w:p w:rsidR="001022FE" w:rsidRDefault="001022FE" w:rsidP="001022FE">
      <w:r>
        <w:t>СТРАНИЦА №4. «</w:t>
      </w:r>
      <w:r w:rsidR="00DF4E7E">
        <w:t>Готовим обед: красной кастрюле варим суп, в желтой – компот. Разложи овощи и фрукты по кастрюлям</w:t>
      </w:r>
      <w:r>
        <w:t xml:space="preserve">». </w:t>
      </w:r>
      <w:r w:rsidR="00DF4E7E">
        <w:t>Малышам предлагается рассортировать овощи и фрукты (в качестве подсказок – картинки на кастрюлях).</w:t>
      </w:r>
    </w:p>
    <w:p w:rsidR="001022FE" w:rsidRDefault="001022FE" w:rsidP="001022FE">
      <w:r>
        <w:t xml:space="preserve">СТРАНИЦА №5. «Собери </w:t>
      </w:r>
      <w:r w:rsidR="00DF4E7E">
        <w:t>бусы</w:t>
      </w:r>
      <w:r>
        <w:t xml:space="preserve">». </w:t>
      </w:r>
      <w:r w:rsidR="00DF4E7E">
        <w:t>Предлагается собрать нитку бус по образцу из бусин разного цвета и формы. Для усложнения задания образец можно закрыть «шторкой».</w:t>
      </w:r>
    </w:p>
    <w:p w:rsidR="001022FE" w:rsidRDefault="001022FE" w:rsidP="001022FE">
      <w:r>
        <w:t>СТРАНИЦА №6. «</w:t>
      </w:r>
      <w:r w:rsidR="00DF4E7E">
        <w:t>Накрываем на стол к чаю. Подбери блюдца к чашкам</w:t>
      </w:r>
      <w:r>
        <w:t xml:space="preserve">». </w:t>
      </w:r>
      <w:r w:rsidR="00DF4E7E">
        <w:t>Расставляем на столе чашки и блюдца основных цветов, называя их. Усложнение: добавлены предметы дополнительных цветов. Кукла Таня благодарит за выполненную работу.</w:t>
      </w:r>
    </w:p>
    <w:p w:rsidR="001022FE" w:rsidRDefault="001022FE" w:rsidP="001022FE">
      <w:r>
        <w:t>СТРАНИЦА №7. «</w:t>
      </w:r>
      <w:r w:rsidR="00DF4E7E">
        <w:t>Расставь цветы в вазы по цвету</w:t>
      </w:r>
      <w:r>
        <w:t>». Нажимая на значок «</w:t>
      </w:r>
      <w:r w:rsidR="00DF4E7E">
        <w:t>бантик</w:t>
      </w:r>
      <w:r>
        <w:t>», дети узнают зад</w:t>
      </w:r>
      <w:r w:rsidR="00DF4E7E">
        <w:t>ание и слушают голос персонажа. Задание направлено на закрепление знаний основных цветов</w:t>
      </w:r>
      <w:r w:rsidR="00117614">
        <w:t>. Цветы, неподходящие по цвету, не входят в вазу. За правильно выполненное задание – награда аплодисментами (озвучен персонаж – мальчик с цветами).</w:t>
      </w:r>
    </w:p>
    <w:p w:rsidR="001022FE" w:rsidRDefault="001022FE" w:rsidP="001022FE">
      <w:r>
        <w:t>СТРАНИЦА №8. «</w:t>
      </w:r>
      <w:r w:rsidR="00117614">
        <w:t>Подбери заплатку</w:t>
      </w:r>
      <w:r>
        <w:t xml:space="preserve">». </w:t>
      </w:r>
      <w:r w:rsidR="00117614">
        <w:t>Таня просит помочь починить порвавшееся платье – подобрать заплатку нужной формы (называем основные геометрические фигуры). За выполненное задание – аплодисменты (озвучен персонаж).</w:t>
      </w:r>
    </w:p>
    <w:p w:rsidR="001022FE" w:rsidRDefault="001022FE" w:rsidP="001022FE">
      <w:r>
        <w:t>СТРАНИЦА №9. «</w:t>
      </w:r>
      <w:r w:rsidR="00117614">
        <w:t>Какое время года за окном. Одень куклу по погоде»</w:t>
      </w:r>
      <w:r>
        <w:t xml:space="preserve"> Нажав на </w:t>
      </w:r>
      <w:r w:rsidR="00117614">
        <w:t>«бант»</w:t>
      </w:r>
      <w:r>
        <w:t xml:space="preserve">, узнать её просьбу. </w:t>
      </w:r>
      <w:r w:rsidR="00117614">
        <w:t>Виды за окном меняются при нажатии на метки, которые подсказывают, какое время года прячется за ними (лето, осень, зима. Весна). Предлагается одеть куклу по сезону, назвать предметы одежды.</w:t>
      </w:r>
    </w:p>
    <w:p w:rsidR="001022FE" w:rsidRDefault="001022FE" w:rsidP="001022FE">
      <w:r>
        <w:t>СТРАНИЦА №10. «</w:t>
      </w:r>
      <w:r w:rsidR="00117614">
        <w:t>Нарисуй погоду</w:t>
      </w:r>
      <w:r>
        <w:t>».</w:t>
      </w:r>
      <w:r w:rsidR="00117614">
        <w:t xml:space="preserve"> Маленькому художнику предлагается нарисовать пейзаж, куклы (персонажи появляются при щелчке на значок-подсказку) одетые для прогулок в разное время года подсказывают, какие значки (явления природы) выбрать</w:t>
      </w:r>
      <w:r>
        <w:t>.</w:t>
      </w:r>
      <w:r w:rsidR="00117614">
        <w:t xml:space="preserve"> Предлагается </w:t>
      </w:r>
      <w:r w:rsidR="00FC0AF8">
        <w:t>рассказать, какие явления природы изображают значки, в какое время года мы их можем наблюдать.</w:t>
      </w:r>
      <w:r>
        <w:t xml:space="preserve"> Используя инструменты </w:t>
      </w:r>
      <w:proofErr w:type="spellStart"/>
      <w:r>
        <w:t>Mimio</w:t>
      </w:r>
      <w:proofErr w:type="spellEnd"/>
      <w:r>
        <w:t xml:space="preserve"> </w:t>
      </w:r>
      <w:r w:rsidR="00117614">
        <w:t>можно дорисовать пейзаж по своему желанию</w:t>
      </w:r>
      <w:r>
        <w:t>.</w:t>
      </w:r>
    </w:p>
    <w:p w:rsidR="00FC0AF8" w:rsidRDefault="001022FE" w:rsidP="001022FE">
      <w:r>
        <w:t>СТРАНИЦА №11. «</w:t>
      </w:r>
      <w:r w:rsidR="00FC0AF8">
        <w:t>Расставь коробки по размеру, укрась их бантами</w:t>
      </w:r>
      <w:r>
        <w:t xml:space="preserve">». </w:t>
      </w:r>
      <w:r w:rsidR="00FC0AF8">
        <w:t>Кукла Таня дает сразу 2 задания: расставить коробки с подарками по размеру, украсить коробки бантами, подходящими по цвету. Хвалит за хорошо выполненное задание.</w:t>
      </w:r>
    </w:p>
    <w:p w:rsidR="00FC0AF8" w:rsidRDefault="001022FE" w:rsidP="001022FE">
      <w:r>
        <w:lastRenderedPageBreak/>
        <w:t>СТРАНИЦА №12. «</w:t>
      </w:r>
      <w:r w:rsidR="00FC0AF8">
        <w:t>Лабиринт</w:t>
      </w:r>
      <w:r>
        <w:t xml:space="preserve">». </w:t>
      </w:r>
      <w:r w:rsidR="00FC0AF8">
        <w:t>Кукла Таня просит детей помочь гостям найти дорогу к её домику. Проходить лабиринт нужно при помощи «карандаша», проверить правильность поможет прозрачная область, спрятанная за «бантом». Нажав на домики. Можно узнать, кто в них живет.</w:t>
      </w:r>
    </w:p>
    <w:p w:rsidR="001022FE" w:rsidRDefault="001022FE" w:rsidP="001022FE">
      <w:r>
        <w:t>СТРАНИЦА №13. «</w:t>
      </w:r>
      <w:r w:rsidR="00FC0AF8">
        <w:t>Загадки</w:t>
      </w:r>
      <w:r>
        <w:t xml:space="preserve">». </w:t>
      </w:r>
      <w:r w:rsidR="00FC0AF8">
        <w:t>Кукла Таня предлагает угадать, кого она ждет в гости, отгадав загадки. Загадки читает воспитатель. За областью с текстом прячутся персонажи сказок.</w:t>
      </w:r>
    </w:p>
    <w:p w:rsidR="001022FE" w:rsidRDefault="001022FE" w:rsidP="001022FE">
      <w:r>
        <w:t>СТРАНИЦА №14. «</w:t>
      </w:r>
      <w:r w:rsidR="00FC0AF8">
        <w:t xml:space="preserve">Собери </w:t>
      </w:r>
      <w:proofErr w:type="spellStart"/>
      <w:r w:rsidR="00FC0AF8">
        <w:t>пазл</w:t>
      </w:r>
      <w:proofErr w:type="spellEnd"/>
      <w:r>
        <w:t>».</w:t>
      </w:r>
      <w:r w:rsidR="00FC0AF8">
        <w:t xml:space="preserve"> Таня предлагает собрать простой </w:t>
      </w:r>
      <w:proofErr w:type="spellStart"/>
      <w:r w:rsidR="00FC0AF8">
        <w:t>пазл</w:t>
      </w:r>
      <w:proofErr w:type="spellEnd"/>
      <w:r w:rsidR="00FC0AF8">
        <w:t xml:space="preserve"> и назвать сказку. Р</w:t>
      </w:r>
      <w:r>
        <w:t>азвитие мелкой моторики и внимания.</w:t>
      </w:r>
    </w:p>
    <w:p w:rsidR="007F6DC9" w:rsidRDefault="001022FE" w:rsidP="001022FE">
      <w:r>
        <w:t>СТРАНИЦА №15. «</w:t>
      </w:r>
      <w:r w:rsidR="00FC0AF8">
        <w:t xml:space="preserve">Кто лишний? Вспомни сказку В. </w:t>
      </w:r>
      <w:proofErr w:type="spellStart"/>
      <w:r w:rsidR="00FC0AF8">
        <w:t>Сутеева</w:t>
      </w:r>
      <w:proofErr w:type="spellEnd"/>
      <w:r w:rsidR="00FC0AF8">
        <w:t xml:space="preserve"> «Под грибом»</w:t>
      </w:r>
      <w:r>
        <w:t xml:space="preserve">. </w:t>
      </w:r>
      <w:r w:rsidR="007F6DC9">
        <w:t>Кукла Таня предлагает расставить героев сказки в порядке их появления. Выбрать «лишнего» персонажа (отмечен анимированной галочкой «верный ответ»).</w:t>
      </w:r>
    </w:p>
    <w:p w:rsidR="001022FE" w:rsidRDefault="001022FE" w:rsidP="001022FE">
      <w:r>
        <w:t>СТРАНИЦА №16. «</w:t>
      </w:r>
      <w:r w:rsidR="007F6DC9">
        <w:t>Найди отличия</w:t>
      </w:r>
      <w:r>
        <w:t xml:space="preserve">». </w:t>
      </w:r>
      <w:r w:rsidR="007F6DC9">
        <w:t>Таня предлагает внимательно рассмотреть 2 иллюстрации к сказке «Репка», найти отличия (проверочная обла</w:t>
      </w:r>
      <w:r w:rsidR="001C2C7E">
        <w:t>с</w:t>
      </w:r>
      <w:r w:rsidR="007F6DC9">
        <w:t>ть скрыта за значком «бант»).</w:t>
      </w:r>
    </w:p>
    <w:p w:rsidR="001022FE" w:rsidRDefault="001022FE" w:rsidP="001022FE">
      <w:r>
        <w:t>СТРАНИЦА №17. «</w:t>
      </w:r>
      <w:r w:rsidR="007F6DC9">
        <w:t>Кто спрятался за шляпой волшебника? Угадай по тени</w:t>
      </w:r>
      <w:r>
        <w:t xml:space="preserve">». </w:t>
      </w:r>
      <w:r w:rsidR="007F6DC9">
        <w:t>За шляпой прячутся сказочные персонажи, кукла Таня просит назвать их, угадав по тени, проверить себя можно передвинув тень за шляпу</w:t>
      </w:r>
      <w:r>
        <w:t>.</w:t>
      </w:r>
    </w:p>
    <w:p w:rsidR="001022FE" w:rsidRDefault="001022FE" w:rsidP="001022FE">
      <w:r>
        <w:t>СТРАНИЦА №18. «</w:t>
      </w:r>
      <w:r w:rsidR="007F6DC9">
        <w:t>Найди пару</w:t>
      </w:r>
      <w:r>
        <w:t xml:space="preserve">». </w:t>
      </w:r>
      <w:r w:rsidR="007F6DC9">
        <w:t xml:space="preserve">Игра – </w:t>
      </w:r>
      <w:proofErr w:type="spellStart"/>
      <w:r w:rsidR="007F6DC9">
        <w:t>меморина</w:t>
      </w:r>
      <w:proofErr w:type="spellEnd"/>
      <w:r w:rsidR="007F6DC9">
        <w:t xml:space="preserve">: за шариками прячутся персонажи, «лопая» шарики ищем 2 одинаковых. </w:t>
      </w:r>
      <w:r>
        <w:t xml:space="preserve">Игра направлена на развитие </w:t>
      </w:r>
      <w:r w:rsidR="007F6DC9">
        <w:t xml:space="preserve">памяти и </w:t>
      </w:r>
      <w:r>
        <w:t>внимания</w:t>
      </w:r>
      <w:r w:rsidR="007F6DC9">
        <w:t>. Пара кукол хвалит за быстрое решение задачи.</w:t>
      </w:r>
    </w:p>
    <w:p w:rsidR="001022FE" w:rsidRDefault="001022FE" w:rsidP="001022FE">
      <w:r>
        <w:t>СТРАНИЦА №19. «</w:t>
      </w:r>
      <w:r w:rsidR="007F6DC9">
        <w:t xml:space="preserve">Игра в прятки». </w:t>
      </w:r>
      <w:r>
        <w:t>Игра направлена на развитие умения ориентироваться в пространстве и на плоскости, развивать зрит</w:t>
      </w:r>
      <w:r w:rsidR="007F6DC9">
        <w:t>ельное восприятие, внимание</w:t>
      </w:r>
      <w:r>
        <w:t>. Детям пре</w:t>
      </w:r>
      <w:r w:rsidR="008020A4">
        <w:t>длагается найти спрятавшихся в саду друзей Тани</w:t>
      </w:r>
      <w:r>
        <w:t xml:space="preserve">. Для проверки нажать на </w:t>
      </w:r>
      <w:r w:rsidR="008020A4">
        <w:t>бант</w:t>
      </w:r>
      <w:r>
        <w:t xml:space="preserve">, выплывает прозрачная область, через которую видно всех спрятавшихся </w:t>
      </w:r>
      <w:r w:rsidR="008020A4">
        <w:t>персонажей</w:t>
      </w:r>
      <w:r>
        <w:t xml:space="preserve">. </w:t>
      </w:r>
    </w:p>
    <w:p w:rsidR="001E3729" w:rsidRDefault="001022FE" w:rsidP="001022FE">
      <w:r>
        <w:t>СТРАНИЦА №20. «</w:t>
      </w:r>
      <w:r w:rsidR="008020A4">
        <w:t>Составь сказку</w:t>
      </w:r>
      <w:r>
        <w:t xml:space="preserve">». </w:t>
      </w:r>
      <w:r w:rsidR="008020A4">
        <w:t>Таня предлагает расставить в книге иллюстрации к сказке «Колобок» по порядку», найти лишние. Кукла хвалит за внимательность.</w:t>
      </w:r>
    </w:p>
    <w:p w:rsidR="008020A4" w:rsidRDefault="008020A4" w:rsidP="001022FE">
      <w:r>
        <w:t>СТРАНИЦА №21. «Расставь посуду на полки по цветам». Гости разошлись, и Кукла Таня наводит порядок</w:t>
      </w:r>
      <w:r w:rsidR="00686AD2">
        <w:t>: просит помощи детей. Игра направлена на повторение таких понятий как «высоко» и «низко», основных цветов. Названий предметов посуды. Кукла благодарит детей за помощь.</w:t>
      </w:r>
    </w:p>
    <w:p w:rsidR="00467202" w:rsidRDefault="00467202" w:rsidP="001022FE">
      <w:bookmarkStart w:id="0" w:name="_GoBack"/>
      <w:bookmarkEnd w:id="0"/>
    </w:p>
    <w:sectPr w:rsidR="00467202" w:rsidSect="00277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022FE"/>
    <w:rsid w:val="000327BE"/>
    <w:rsid w:val="001022FE"/>
    <w:rsid w:val="00117614"/>
    <w:rsid w:val="001C2C7E"/>
    <w:rsid w:val="001E3729"/>
    <w:rsid w:val="0027747F"/>
    <w:rsid w:val="00467202"/>
    <w:rsid w:val="00686AD2"/>
    <w:rsid w:val="007F4F2E"/>
    <w:rsid w:val="007F6DC9"/>
    <w:rsid w:val="008020A4"/>
    <w:rsid w:val="00DF4E7E"/>
    <w:rsid w:val="00FC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2016-10-02T17:20:00Z</dcterms:created>
  <dcterms:modified xsi:type="dcterms:W3CDTF">2016-10-19T10:52:00Z</dcterms:modified>
</cp:coreProperties>
</file>