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42" w:rsidRDefault="00303D81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Методические рекомендации</w:t>
      </w:r>
    </w:p>
    <w:p w:rsidR="00A4765B" w:rsidRDefault="00303D8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4765B">
        <w:rPr>
          <w:b/>
          <w:bCs/>
          <w:sz w:val="28"/>
          <w:szCs w:val="28"/>
        </w:rPr>
        <w:t xml:space="preserve">«Лесная школа» </w:t>
      </w:r>
    </w:p>
    <w:p w:rsidR="00526942" w:rsidRDefault="00A4765B">
      <w:pPr>
        <w:shd w:val="clear" w:color="auto" w:fill="FFFFFF"/>
        <w:jc w:val="center"/>
      </w:pPr>
      <w:r>
        <w:rPr>
          <w:b/>
          <w:bCs/>
          <w:sz w:val="28"/>
          <w:szCs w:val="28"/>
        </w:rPr>
        <w:t>Сказка седьмая</w:t>
      </w:r>
      <w:r w:rsidR="00303D81">
        <w:rPr>
          <w:b/>
          <w:bCs/>
          <w:sz w:val="28"/>
          <w:szCs w:val="28"/>
        </w:rPr>
        <w:t xml:space="preserve"> «</w:t>
      </w:r>
      <w:proofErr w:type="spellStart"/>
      <w:r w:rsidR="00303D81">
        <w:rPr>
          <w:b/>
          <w:bCs/>
          <w:sz w:val="28"/>
          <w:szCs w:val="28"/>
        </w:rPr>
        <w:t>Белочкин</w:t>
      </w:r>
      <w:proofErr w:type="spellEnd"/>
      <w:r w:rsidR="00303D81">
        <w:rPr>
          <w:b/>
          <w:bCs/>
          <w:sz w:val="28"/>
          <w:szCs w:val="28"/>
        </w:rPr>
        <w:t xml:space="preserve"> сон»</w:t>
      </w:r>
    </w:p>
    <w:p w:rsidR="00526942" w:rsidRPr="001B1261" w:rsidRDefault="0052694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6942" w:rsidRDefault="00303D81">
      <w:pPr>
        <w:shd w:val="clear" w:color="auto" w:fill="FFFFFF"/>
      </w:pPr>
      <w:r>
        <w:rPr>
          <w:b/>
          <w:bCs/>
          <w:sz w:val="28"/>
          <w:szCs w:val="28"/>
        </w:rPr>
        <w:t xml:space="preserve">Тип проекта: </w:t>
      </w:r>
      <w:r>
        <w:rPr>
          <w:sz w:val="28"/>
          <w:szCs w:val="28"/>
        </w:rPr>
        <w:t>для учащихся 1 класса, испытывающих трудности в адаптации к школе.</w:t>
      </w:r>
    </w:p>
    <w:p w:rsidR="00526942" w:rsidRDefault="00303D81">
      <w:pPr>
        <w:shd w:val="clear" w:color="auto" w:fill="FFFFFF"/>
      </w:pPr>
      <w:r>
        <w:rPr>
          <w:b/>
          <w:bCs/>
          <w:sz w:val="28"/>
          <w:szCs w:val="28"/>
        </w:rPr>
        <w:t xml:space="preserve">Возраст: </w:t>
      </w:r>
      <w:r>
        <w:rPr>
          <w:sz w:val="28"/>
          <w:szCs w:val="28"/>
        </w:rPr>
        <w:t>6 - 8 лет</w:t>
      </w:r>
    </w:p>
    <w:p w:rsidR="00526942" w:rsidRDefault="00303D81">
      <w:pPr>
        <w:shd w:val="clear" w:color="auto" w:fill="FFFFFF"/>
      </w:pPr>
      <w:r>
        <w:rPr>
          <w:b/>
          <w:bCs/>
          <w:sz w:val="28"/>
          <w:szCs w:val="28"/>
        </w:rPr>
        <w:t xml:space="preserve">Автор: </w:t>
      </w:r>
      <w:proofErr w:type="spellStart"/>
      <w:r>
        <w:rPr>
          <w:b/>
          <w:bCs/>
          <w:sz w:val="28"/>
          <w:szCs w:val="28"/>
        </w:rPr>
        <w:t>Бухтиярова</w:t>
      </w:r>
      <w:proofErr w:type="spellEnd"/>
      <w:r>
        <w:rPr>
          <w:b/>
          <w:bCs/>
          <w:sz w:val="28"/>
          <w:szCs w:val="28"/>
        </w:rPr>
        <w:t xml:space="preserve"> Елена Александровна </w:t>
      </w:r>
      <w:r>
        <w:rPr>
          <w:sz w:val="28"/>
          <w:szCs w:val="28"/>
        </w:rPr>
        <w:t>— педагог-психолог</w:t>
      </w:r>
    </w:p>
    <w:p w:rsidR="00526942" w:rsidRDefault="00303D81">
      <w:pPr>
        <w:shd w:val="clear" w:color="auto" w:fill="FFFFFF"/>
      </w:pPr>
      <w:r>
        <w:rPr>
          <w:b/>
          <w:bCs/>
          <w:sz w:val="28"/>
          <w:szCs w:val="28"/>
        </w:rPr>
        <w:t xml:space="preserve">Образовательное учреждение: </w:t>
      </w:r>
      <w:r>
        <w:rPr>
          <w:sz w:val="28"/>
          <w:szCs w:val="28"/>
        </w:rPr>
        <w:t>ГБОУ СОШ №81 Калининского района Санкт-Петербурга</w:t>
      </w:r>
    </w:p>
    <w:p w:rsidR="00526942" w:rsidRDefault="00526942">
      <w:pPr>
        <w:shd w:val="clear" w:color="auto" w:fill="FFFFFF"/>
      </w:pPr>
    </w:p>
    <w:p w:rsidR="00526942" w:rsidRDefault="00303D81">
      <w:pPr>
        <w:shd w:val="clear" w:color="auto" w:fill="FFFFFF"/>
      </w:pPr>
      <w:r>
        <w:rPr>
          <w:b/>
          <w:bCs/>
          <w:sz w:val="28"/>
          <w:szCs w:val="28"/>
        </w:rPr>
        <w:t>Описание:</w:t>
      </w:r>
    </w:p>
    <w:p w:rsidR="00526942" w:rsidRDefault="00303D81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Образовательные области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</w:t>
      </w:r>
    </w:p>
    <w:p w:rsidR="00526942" w:rsidRDefault="00526942">
      <w:pPr>
        <w:shd w:val="clear" w:color="auto" w:fill="FFFFFF"/>
      </w:pPr>
    </w:p>
    <w:p w:rsidR="00526942" w:rsidRDefault="00303D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этом проекте ребята вместе с учениками «Лесной школы»  продолжают знакомиться с правилами и атрибутами школьной жизни. Сказка «</w:t>
      </w:r>
      <w:proofErr w:type="spellStart"/>
      <w:r>
        <w:rPr>
          <w:sz w:val="28"/>
          <w:szCs w:val="28"/>
        </w:rPr>
        <w:t>Белочкин</w:t>
      </w:r>
      <w:proofErr w:type="spellEnd"/>
      <w:r>
        <w:rPr>
          <w:sz w:val="28"/>
          <w:szCs w:val="28"/>
        </w:rPr>
        <w:t xml:space="preserve"> сон» является мультимедийной поддержкой программы «Учусь учиться». Основная цель программы - предупреждение и снижение тревожности, повышение уверенности в себе, формирование регуляции межличностных отношений и развитие разнообразных форм коммуникации. В основу программы «Учусь учиться» заложены коррекционные сказки </w:t>
      </w:r>
      <w:proofErr w:type="spellStart"/>
      <w:r>
        <w:rPr>
          <w:sz w:val="28"/>
          <w:szCs w:val="28"/>
        </w:rPr>
        <w:t>М.А.Панфиловой</w:t>
      </w:r>
      <w:proofErr w:type="spellEnd"/>
      <w:r>
        <w:rPr>
          <w:sz w:val="28"/>
          <w:szCs w:val="28"/>
        </w:rPr>
        <w:t xml:space="preserve"> «Лесная школа». Через игровые роли и сказочные образы первоклассники получают возможность осознавать собственные трудности, их причины и находить пути их преодоления. </w:t>
      </w:r>
    </w:p>
    <w:p w:rsidR="00526942" w:rsidRDefault="00526942">
      <w:pPr>
        <w:shd w:val="clear" w:color="auto" w:fill="FFFFFF"/>
        <w:jc w:val="both"/>
      </w:pPr>
    </w:p>
    <w:p w:rsidR="00526942" w:rsidRDefault="00303D81" w:rsidP="002146D1">
      <w:pPr>
        <w:shd w:val="clear" w:color="auto" w:fill="FFFFFF"/>
      </w:pPr>
      <w:r>
        <w:rPr>
          <w:b/>
          <w:bCs/>
          <w:sz w:val="28"/>
          <w:szCs w:val="28"/>
          <w:u w:val="single"/>
        </w:rPr>
        <w:t>Цель проекта</w:t>
      </w:r>
      <w:r w:rsidR="002146D1">
        <w:rPr>
          <w:b/>
          <w:bCs/>
          <w:sz w:val="28"/>
          <w:szCs w:val="28"/>
          <w:u w:val="single"/>
        </w:rPr>
        <w:t xml:space="preserve">: </w:t>
      </w:r>
      <w:r w:rsidR="002146D1" w:rsidRPr="002146D1">
        <w:rPr>
          <w:sz w:val="28"/>
          <w:szCs w:val="28"/>
        </w:rPr>
        <w:t>предупреждение и снижение тревожности, повышение уверенности в себе,</w:t>
      </w:r>
      <w:r w:rsidR="002146D1">
        <w:rPr>
          <w:sz w:val="28"/>
          <w:szCs w:val="28"/>
        </w:rPr>
        <w:t xml:space="preserve"> </w:t>
      </w:r>
      <w:r w:rsidR="002146D1" w:rsidRPr="002146D1">
        <w:rPr>
          <w:sz w:val="28"/>
          <w:szCs w:val="28"/>
        </w:rPr>
        <w:t>развитие познавательных процессов.</w:t>
      </w:r>
    </w:p>
    <w:p w:rsidR="00526942" w:rsidRDefault="00303D81">
      <w:pPr>
        <w:shd w:val="clear" w:color="auto" w:fill="FFFFFF"/>
      </w:pPr>
      <w:r>
        <w:rPr>
          <w:b/>
          <w:bCs/>
          <w:sz w:val="28"/>
          <w:szCs w:val="28"/>
        </w:rPr>
        <w:t>Задачи:</w:t>
      </w:r>
    </w:p>
    <w:p w:rsidR="00526942" w:rsidRDefault="00303D81">
      <w:pPr>
        <w:shd w:val="clear" w:color="auto" w:fill="FFFFFF"/>
      </w:pPr>
      <w:r>
        <w:rPr>
          <w:b/>
          <w:bCs/>
          <w:sz w:val="28"/>
          <w:szCs w:val="28"/>
          <w:u w:val="single"/>
          <w:shd w:val="clear" w:color="auto" w:fill="FFFFFF"/>
        </w:rPr>
        <w:t>Образовательные:</w:t>
      </w:r>
    </w:p>
    <w:p w:rsidR="00526942" w:rsidRDefault="00303D8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расширение представлений о своем поведении в школе и дома</w:t>
      </w:r>
    </w:p>
    <w:p w:rsidR="00526942" w:rsidRDefault="00303D8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расширение представлений учащихся об их обязанностях, аккуратности и бережном отношении к предметам</w:t>
      </w:r>
    </w:p>
    <w:p w:rsidR="00526942" w:rsidRDefault="00303D81">
      <w:pPr>
        <w:shd w:val="clear" w:color="auto" w:fill="FFFFFF"/>
      </w:pPr>
      <w:r>
        <w:rPr>
          <w:b/>
          <w:bCs/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</w:t>
      </w:r>
    </w:p>
    <w:p w:rsidR="00526942" w:rsidRDefault="00303D8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формирование учебно-познавательной мотивации</w:t>
      </w:r>
    </w:p>
    <w:p w:rsidR="00526942" w:rsidRDefault="00303D8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развитие психических процессов (внимания, восприятия, памяти, речи, мышления, мелкой моторики)</w:t>
      </w:r>
    </w:p>
    <w:p w:rsidR="00526942" w:rsidRDefault="00303D8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развитие эмоционально-личностной сферы учащихся</w:t>
      </w:r>
    </w:p>
    <w:p w:rsidR="00526942" w:rsidRDefault="00303D81">
      <w:pPr>
        <w:shd w:val="clear" w:color="auto" w:fill="FFFFFF"/>
      </w:pPr>
      <w:r>
        <w:rPr>
          <w:b/>
          <w:bCs/>
          <w:sz w:val="28"/>
          <w:szCs w:val="28"/>
          <w:u w:val="single"/>
        </w:rPr>
        <w:t>Воспитательные:</w:t>
      </w:r>
    </w:p>
    <w:p w:rsidR="00526942" w:rsidRDefault="00303D8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формирование навыков сотрудничества, активности, самостоятельности</w:t>
      </w:r>
    </w:p>
    <w:p w:rsidR="00526942" w:rsidRDefault="00303D81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развитие умения действовать по инструкции педагога</w:t>
      </w:r>
    </w:p>
    <w:p w:rsidR="00526942" w:rsidRDefault="00526942">
      <w:pPr>
        <w:shd w:val="clear" w:color="auto" w:fill="FFFFFF"/>
        <w:ind w:left="720"/>
        <w:rPr>
          <w:sz w:val="28"/>
          <w:szCs w:val="28"/>
        </w:rPr>
      </w:pPr>
    </w:p>
    <w:p w:rsidR="00526942" w:rsidRDefault="00303D81">
      <w:r>
        <w:rPr>
          <w:sz w:val="28"/>
          <w:szCs w:val="28"/>
        </w:rPr>
        <w:t>Проект представлен на 1</w:t>
      </w:r>
      <w:r w:rsidR="00060093">
        <w:rPr>
          <w:sz w:val="28"/>
          <w:szCs w:val="28"/>
        </w:rPr>
        <w:t>2</w:t>
      </w:r>
      <w:r>
        <w:rPr>
          <w:sz w:val="28"/>
          <w:szCs w:val="28"/>
        </w:rPr>
        <w:t xml:space="preserve"> страницах.</w:t>
      </w:r>
    </w:p>
    <w:p w:rsidR="00526942" w:rsidRDefault="00303D81">
      <w:r>
        <w:rPr>
          <w:sz w:val="28"/>
          <w:szCs w:val="28"/>
        </w:rPr>
        <w:t>1 слайд – Титульный лист. Представлено название проекта, автор.</w:t>
      </w:r>
    </w:p>
    <w:p w:rsidR="00526942" w:rsidRDefault="00303D81">
      <w:r>
        <w:rPr>
          <w:sz w:val="28"/>
          <w:szCs w:val="28"/>
        </w:rPr>
        <w:t xml:space="preserve">2 слайд – Мультфильм. Для воспроизведения необходимо два раза щелкнуть мышью. </w:t>
      </w:r>
    </w:p>
    <w:p w:rsidR="00526942" w:rsidRDefault="00303D81">
      <w:r>
        <w:rPr>
          <w:sz w:val="28"/>
          <w:szCs w:val="28"/>
        </w:rPr>
        <w:t xml:space="preserve">3 слайд – Найди такой же предмет. Текст задания можно вытянуть за синюю стрелку, расположенную в верхней части слайда. Ребятам предлагается среди пяти предметов на линии выбрать предмет точно такой же, как предмет, расположенный слева от вертикальной черты. Прикоснувшись стилусом до выбранного предмета, ребенок </w:t>
      </w:r>
      <w:r>
        <w:rPr>
          <w:sz w:val="28"/>
          <w:szCs w:val="28"/>
        </w:rPr>
        <w:lastRenderedPageBreak/>
        <w:t>видит, правильно ли он выполнил задание. При правильном ответе появляется зеленый квадрат со звуковым сигналом, а если ответ — неправильный, то активируется желтый крестик.</w:t>
      </w:r>
    </w:p>
    <w:p w:rsidR="00526942" w:rsidRDefault="00303D81">
      <w:r>
        <w:rPr>
          <w:sz w:val="28"/>
          <w:szCs w:val="28"/>
        </w:rPr>
        <w:t xml:space="preserve">4 слайд – Лабиринт. Помоги белочке добраться до </w:t>
      </w:r>
      <w:r w:rsidR="00F31C6B">
        <w:rPr>
          <w:sz w:val="28"/>
          <w:szCs w:val="28"/>
        </w:rPr>
        <w:t>запасов</w:t>
      </w:r>
      <w:r>
        <w:rPr>
          <w:sz w:val="28"/>
          <w:szCs w:val="28"/>
        </w:rPr>
        <w:t xml:space="preserve">. Задание ребята выполняют карандашом. </w:t>
      </w:r>
    </w:p>
    <w:p w:rsidR="00526942" w:rsidRDefault="00303D81">
      <w:r>
        <w:rPr>
          <w:sz w:val="28"/>
          <w:szCs w:val="28"/>
        </w:rPr>
        <w:t>5 слайд – Подбери пару. Текст задания можно вытянуть синей стрелкой. В центр слайда опускается таблица для составления пар (синий круг в верхней части слайда). Можно использовать карандаш и соединять соответствующие пары предметов.</w:t>
      </w:r>
    </w:p>
    <w:p w:rsidR="00526942" w:rsidRDefault="00303D81">
      <w:r>
        <w:rPr>
          <w:sz w:val="28"/>
          <w:szCs w:val="28"/>
        </w:rPr>
        <w:t>6 слайд – Расставь по порядку. Ребятам предлагается расставить кубики по п</w:t>
      </w:r>
      <w:r w:rsidR="00F31C6B">
        <w:rPr>
          <w:sz w:val="28"/>
          <w:szCs w:val="28"/>
        </w:rPr>
        <w:t>орядку. Зацепив кубики стилусом,</w:t>
      </w:r>
      <w:r>
        <w:rPr>
          <w:sz w:val="28"/>
          <w:szCs w:val="28"/>
        </w:rPr>
        <w:t xml:space="preserve"> ребята выстраивают цепочку из кубиков и отрабатывают навык счета от 1 до 10 в прямом и обратном порядке.</w:t>
      </w:r>
    </w:p>
    <w:p w:rsidR="00526942" w:rsidRDefault="00303D81">
      <w:r>
        <w:rPr>
          <w:sz w:val="28"/>
          <w:szCs w:val="28"/>
        </w:rPr>
        <w:t>7 слайд   – Физкультминутка. Воспроизведение происходит по щелчку на слайде.</w:t>
      </w:r>
    </w:p>
    <w:p w:rsidR="00526942" w:rsidRDefault="00303D81">
      <w:r>
        <w:rPr>
          <w:sz w:val="28"/>
          <w:szCs w:val="28"/>
        </w:rPr>
        <w:t>8 слайд  – Четвертый лишний. Потянув за синюю стрелку, вытягиваем задание. Ответив, ребенок может выйти к доске и проверить правильный ответ. Если ответ правильный, то появляется зеленый квадрат и звуковой сигнал, если неправильный, то красный крестик и звуковой сигнал.</w:t>
      </w:r>
    </w:p>
    <w:p w:rsidR="00526942" w:rsidRDefault="00303D81">
      <w:r>
        <w:rPr>
          <w:sz w:val="28"/>
          <w:szCs w:val="28"/>
        </w:rPr>
        <w:t>9 слайд –  Сортировка. Задание можно вытащить, потянув за синюю стрелку. Помоги Белочке разложить запасы на зиму по корзинкам. Ребятам предлагается кликнуть на кубик. И в соответствии с числом на кубике разложить запасы, перетаскивая их к выбранной корзинке. По щелчку мыши появляется новая картинка, которую ребята перемещают в корзинку.</w:t>
      </w:r>
    </w:p>
    <w:p w:rsidR="00526942" w:rsidRDefault="00303D81">
      <w:r>
        <w:rPr>
          <w:sz w:val="28"/>
          <w:szCs w:val="28"/>
        </w:rPr>
        <w:t xml:space="preserve">10 слайд –  Соедини точки. Выбрав цвет карандаша, ребята соединяют точки на картинке в соответствии с образцом слева. </w:t>
      </w:r>
    </w:p>
    <w:p w:rsidR="00526942" w:rsidRDefault="00303D81">
      <w:r>
        <w:rPr>
          <w:sz w:val="28"/>
          <w:szCs w:val="28"/>
        </w:rPr>
        <w:t xml:space="preserve">11 слайд – Зашумленные картинки. Использую </w:t>
      </w:r>
      <w:r w:rsidR="00F31C6B">
        <w:rPr>
          <w:sz w:val="28"/>
          <w:szCs w:val="28"/>
        </w:rPr>
        <w:t>инструмент «</w:t>
      </w:r>
      <w:r>
        <w:rPr>
          <w:sz w:val="28"/>
          <w:szCs w:val="28"/>
        </w:rPr>
        <w:t>фокус», наводим его на соответствующую картинку и просим ребят назвать животных, которых они увидели. Затем, переведя «фокус» на другую картинку, ребята называют овощи.</w:t>
      </w:r>
    </w:p>
    <w:p w:rsidR="00526942" w:rsidRDefault="00303D81">
      <w:pPr>
        <w:rPr>
          <w:sz w:val="28"/>
          <w:szCs w:val="28"/>
        </w:rPr>
      </w:pPr>
      <w:r>
        <w:rPr>
          <w:sz w:val="28"/>
          <w:szCs w:val="28"/>
        </w:rPr>
        <w:t xml:space="preserve">12 слайд – Кликнув на верхнюю часть слайда, педагог благодарит ребят за работу. </w:t>
      </w:r>
    </w:p>
    <w:p w:rsidR="00F31C6B" w:rsidRDefault="00F31C6B">
      <w:pPr>
        <w:rPr>
          <w:sz w:val="28"/>
          <w:szCs w:val="28"/>
        </w:rPr>
      </w:pPr>
    </w:p>
    <w:p w:rsidR="00F31C6B" w:rsidRDefault="00F31C6B">
      <w:pPr>
        <w:rPr>
          <w:sz w:val="28"/>
          <w:szCs w:val="28"/>
        </w:rPr>
      </w:pPr>
    </w:p>
    <w:p w:rsidR="00F31C6B" w:rsidRDefault="00F31C6B">
      <w:pPr>
        <w:rPr>
          <w:sz w:val="28"/>
          <w:szCs w:val="28"/>
        </w:rPr>
      </w:pPr>
    </w:p>
    <w:p w:rsidR="00F31C6B" w:rsidRDefault="00F31C6B">
      <w:pPr>
        <w:rPr>
          <w:sz w:val="28"/>
          <w:szCs w:val="28"/>
        </w:rPr>
      </w:pPr>
      <w:r>
        <w:rPr>
          <w:sz w:val="28"/>
          <w:szCs w:val="28"/>
        </w:rPr>
        <w:t>Опубликованные ранее проекты</w:t>
      </w:r>
    </w:p>
    <w:p w:rsidR="00F31C6B" w:rsidRDefault="00F31C6B">
      <w:pPr>
        <w:rPr>
          <w:sz w:val="28"/>
          <w:szCs w:val="28"/>
        </w:rPr>
      </w:pPr>
    </w:p>
    <w:p w:rsidR="00F31C6B" w:rsidRPr="00A4765B" w:rsidRDefault="001B1261">
      <w:pPr>
        <w:rPr>
          <w:sz w:val="28"/>
        </w:rPr>
      </w:pPr>
      <w:hyperlink r:id="rId7" w:history="1">
        <w:r w:rsidR="00F31C6B" w:rsidRPr="00A4765B">
          <w:rPr>
            <w:rStyle w:val="a3"/>
            <w:sz w:val="28"/>
          </w:rPr>
          <w:t>http://mimio-edu.ru/projects/skazka-pervaya-sozdanie-lesnoy-shkoly</w:t>
        </w:r>
      </w:hyperlink>
    </w:p>
    <w:p w:rsidR="00F31C6B" w:rsidRPr="00A4765B" w:rsidRDefault="001B1261">
      <w:pPr>
        <w:rPr>
          <w:sz w:val="28"/>
        </w:rPr>
      </w:pPr>
      <w:hyperlink r:id="rId8" w:history="1">
        <w:r w:rsidR="00A4765B" w:rsidRPr="00A4765B">
          <w:rPr>
            <w:rStyle w:val="a3"/>
            <w:sz w:val="28"/>
          </w:rPr>
          <w:t>http://mimio-edu.ru/projects/skazka-vtoraya-buket-dlya-uchitelya</w:t>
        </w:r>
      </w:hyperlink>
    </w:p>
    <w:p w:rsidR="00A4765B" w:rsidRPr="00A4765B" w:rsidRDefault="001B1261">
      <w:pPr>
        <w:rPr>
          <w:sz w:val="28"/>
        </w:rPr>
      </w:pPr>
      <w:hyperlink r:id="rId9" w:history="1">
        <w:r w:rsidR="00A4765B" w:rsidRPr="00A4765B">
          <w:rPr>
            <w:rStyle w:val="a3"/>
            <w:sz w:val="28"/>
          </w:rPr>
          <w:t>http://mimio-edu.ru/projects/skazka-tretya-smeshnye-strahi</w:t>
        </w:r>
      </w:hyperlink>
    </w:p>
    <w:p w:rsidR="00A4765B" w:rsidRPr="00A4765B" w:rsidRDefault="001B1261">
      <w:pPr>
        <w:rPr>
          <w:sz w:val="28"/>
        </w:rPr>
      </w:pPr>
      <w:hyperlink r:id="rId10" w:history="1">
        <w:r w:rsidR="00A4765B" w:rsidRPr="00A4765B">
          <w:rPr>
            <w:rStyle w:val="a3"/>
            <w:sz w:val="28"/>
          </w:rPr>
          <w:t>http://mimio-edu.ru/projects/skazka-chetvertaya-igry-v-shkole</w:t>
        </w:r>
      </w:hyperlink>
    </w:p>
    <w:p w:rsidR="00A4765B" w:rsidRDefault="001B1261">
      <w:pPr>
        <w:rPr>
          <w:rStyle w:val="a3"/>
          <w:sz w:val="28"/>
        </w:rPr>
      </w:pPr>
      <w:hyperlink r:id="rId11" w:history="1">
        <w:r w:rsidR="00A4765B" w:rsidRPr="00A4765B">
          <w:rPr>
            <w:rStyle w:val="a3"/>
            <w:sz w:val="28"/>
          </w:rPr>
          <w:t>http://mimio-edu.ru/projects/skazka-pyataya-shkolnye-pravila</w:t>
        </w:r>
      </w:hyperlink>
    </w:p>
    <w:p w:rsidR="001B1261" w:rsidRDefault="001B1261">
      <w:pPr>
        <w:rPr>
          <w:sz w:val="28"/>
        </w:rPr>
      </w:pPr>
      <w:hyperlink r:id="rId12" w:history="1">
        <w:r w:rsidRPr="00B82005">
          <w:rPr>
            <w:rStyle w:val="a3"/>
            <w:sz w:val="28"/>
          </w:rPr>
          <w:t>http://mimio-edu.ru/projects/lesnaya-shkola-skazka-shestaya-sobiranie-portfelya</w:t>
        </w:r>
      </w:hyperlink>
    </w:p>
    <w:p w:rsidR="002F7AE8" w:rsidRDefault="002F7AE8">
      <w:bookmarkStart w:id="0" w:name="_GoBack"/>
      <w:bookmarkEnd w:id="0"/>
    </w:p>
    <w:p w:rsidR="002F7AE8" w:rsidRPr="002F7AE8" w:rsidRDefault="001B1261">
      <w:pPr>
        <w:rPr>
          <w:sz w:val="28"/>
          <w:szCs w:val="28"/>
        </w:rPr>
      </w:pPr>
      <w:hyperlink r:id="rId13" w:history="1">
        <w:r w:rsidR="002F7AE8" w:rsidRPr="002F7AE8">
          <w:rPr>
            <w:rStyle w:val="a3"/>
            <w:sz w:val="28"/>
            <w:szCs w:val="28"/>
          </w:rPr>
          <w:t>http://mimio-edu.ru/projects/sovremennye-professii</w:t>
        </w:r>
      </w:hyperlink>
    </w:p>
    <w:p w:rsidR="002F7AE8" w:rsidRDefault="002F7AE8"/>
    <w:sectPr w:rsidR="002F7AE8">
      <w:headerReference w:type="default" r:id="rId14"/>
      <w:footerReference w:type="default" r:id="rId15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B3" w:rsidRDefault="009B04B3">
      <w:r>
        <w:separator/>
      </w:r>
    </w:p>
  </w:endnote>
  <w:endnote w:type="continuationSeparator" w:id="0">
    <w:p w:rsidR="009B04B3" w:rsidRDefault="009B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42" w:rsidRDefault="0052694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B3" w:rsidRDefault="009B04B3">
      <w:r>
        <w:separator/>
      </w:r>
    </w:p>
  </w:footnote>
  <w:footnote w:type="continuationSeparator" w:id="0">
    <w:p w:rsidR="009B04B3" w:rsidRDefault="009B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42" w:rsidRDefault="0052694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218"/>
    <w:multiLevelType w:val="hybridMultilevel"/>
    <w:tmpl w:val="519402BE"/>
    <w:numStyleLink w:val="1"/>
  </w:abstractNum>
  <w:abstractNum w:abstractNumId="1" w15:restartNumberingAfterBreak="0">
    <w:nsid w:val="7EED2E4E"/>
    <w:multiLevelType w:val="hybridMultilevel"/>
    <w:tmpl w:val="519402BE"/>
    <w:styleLink w:val="1"/>
    <w:lvl w:ilvl="0" w:tplc="72CC802A">
      <w:start w:val="1"/>
      <w:numFmt w:val="bullet"/>
      <w:lvlText w:val="·"/>
      <w:lvlJc w:val="left"/>
      <w:pPr>
        <w:tabs>
          <w:tab w:val="num" w:pos="609"/>
        </w:tabs>
        <w:ind w:left="621" w:hanging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0C706">
      <w:start w:val="1"/>
      <w:numFmt w:val="bullet"/>
      <w:lvlText w:val="o"/>
      <w:lvlJc w:val="left"/>
      <w:pPr>
        <w:tabs>
          <w:tab w:val="num" w:pos="1320"/>
        </w:tabs>
        <w:ind w:left="13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1E5436">
      <w:start w:val="1"/>
      <w:numFmt w:val="bullet"/>
      <w:lvlText w:val="▪"/>
      <w:lvlJc w:val="left"/>
      <w:pPr>
        <w:tabs>
          <w:tab w:val="num" w:pos="2031"/>
        </w:tabs>
        <w:ind w:left="20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EFC05DA">
      <w:start w:val="1"/>
      <w:numFmt w:val="bullet"/>
      <w:lvlText w:val="·"/>
      <w:lvlJc w:val="left"/>
      <w:pPr>
        <w:tabs>
          <w:tab w:val="num" w:pos="2743"/>
        </w:tabs>
        <w:ind w:left="2755" w:hanging="2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E6A42D6">
      <w:start w:val="1"/>
      <w:numFmt w:val="bullet"/>
      <w:lvlText w:val="o"/>
      <w:lvlJc w:val="left"/>
      <w:pPr>
        <w:tabs>
          <w:tab w:val="num" w:pos="3454"/>
        </w:tabs>
        <w:ind w:left="3466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0A8D89C">
      <w:start w:val="1"/>
      <w:numFmt w:val="bullet"/>
      <w:lvlText w:val="▪"/>
      <w:lvlJc w:val="left"/>
      <w:pPr>
        <w:tabs>
          <w:tab w:val="num" w:pos="4166"/>
        </w:tabs>
        <w:ind w:left="4178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5DA424E">
      <w:start w:val="1"/>
      <w:numFmt w:val="bullet"/>
      <w:lvlText w:val="·"/>
      <w:lvlJc w:val="left"/>
      <w:pPr>
        <w:tabs>
          <w:tab w:val="num" w:pos="4877"/>
        </w:tabs>
        <w:ind w:left="4889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D96FB2C">
      <w:start w:val="1"/>
      <w:numFmt w:val="bullet"/>
      <w:lvlText w:val="o"/>
      <w:lvlJc w:val="left"/>
      <w:pPr>
        <w:tabs>
          <w:tab w:val="num" w:pos="5589"/>
        </w:tabs>
        <w:ind w:left="5601" w:hanging="2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B946D02">
      <w:start w:val="1"/>
      <w:numFmt w:val="bullet"/>
      <w:lvlText w:val="▪"/>
      <w:lvlJc w:val="left"/>
      <w:pPr>
        <w:tabs>
          <w:tab w:val="num" w:pos="6300"/>
        </w:tabs>
        <w:ind w:left="6312" w:hanging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6942"/>
    <w:rsid w:val="00060093"/>
    <w:rsid w:val="000C179C"/>
    <w:rsid w:val="001B1261"/>
    <w:rsid w:val="002146D1"/>
    <w:rsid w:val="002F7AE8"/>
    <w:rsid w:val="00303D81"/>
    <w:rsid w:val="00526942"/>
    <w:rsid w:val="009B04B3"/>
    <w:rsid w:val="00A4765B"/>
    <w:rsid w:val="00F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B1A6"/>
  <w15:docId w15:val="{DC8A8ADC-743B-4378-8F0B-6D84FDA2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skazka-vtoraya-buket-dlya-uchitelya" TargetMode="External"/><Relationship Id="rId13" Type="http://schemas.openxmlformats.org/officeDocument/2006/relationships/hyperlink" Target="http://mimio-edu.ru/projects/sovremennye-profes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mio-edu.ru/projects/skazka-pervaya-sozdanie-lesnoy-shkoly" TargetMode="External"/><Relationship Id="rId12" Type="http://schemas.openxmlformats.org/officeDocument/2006/relationships/hyperlink" Target="http://mimio-edu.ru/projects/lesnaya-shkola-skazka-shestaya-sobiranie-portfel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mio-edu.ru/projects/skazka-pyataya-shkolnye-pravil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imio-edu.ru/projects/skazka-chetvertaya-igry-v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mio-edu.ru/projects/skazka-tretya-smeshnye-strah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8</cp:revision>
  <dcterms:created xsi:type="dcterms:W3CDTF">2021-06-30T15:25:00Z</dcterms:created>
  <dcterms:modified xsi:type="dcterms:W3CDTF">2021-07-02T09:54:00Z</dcterms:modified>
</cp:coreProperties>
</file>