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6D6404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5D6D">
        <w:rPr>
          <w:rFonts w:ascii="Times New Roman" w:hAnsi="Times New Roman" w:cs="Times New Roman"/>
          <w:b/>
          <w:sz w:val="24"/>
          <w:szCs w:val="24"/>
        </w:rPr>
        <w:t>Космические приключения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7695" w:rsidRPr="001E3310" w:rsidRDefault="006D6404" w:rsidP="006C4A9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 w:rsidR="005F5D6D">
        <w:rPr>
          <w:rFonts w:ascii="Times New Roman" w:hAnsi="Times New Roman" w:cs="Times New Roman"/>
          <w:sz w:val="24"/>
          <w:szCs w:val="24"/>
        </w:rPr>
        <w:t>Атарщикова</w:t>
      </w:r>
      <w:proofErr w:type="spellEnd"/>
      <w:r w:rsidR="005F5D6D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1E3310">
        <w:rPr>
          <w:rFonts w:ascii="Times New Roman" w:hAnsi="Times New Roman" w:cs="Times New Roman"/>
          <w:sz w:val="24"/>
          <w:szCs w:val="24"/>
        </w:rPr>
        <w:t xml:space="preserve"> –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 w:rsidR="005F5D6D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95">
        <w:rPr>
          <w:rFonts w:ascii="Times New Roman" w:hAnsi="Times New Roman" w:cs="Times New Roman"/>
          <w:sz w:val="24"/>
          <w:szCs w:val="24"/>
        </w:rPr>
        <w:t>ГБДОУ №44 Пушкинского района Санкт-Петербурга</w:t>
      </w:r>
    </w:p>
    <w:p w:rsidR="00D21843" w:rsidRPr="006A3D56" w:rsidRDefault="006A3D56" w:rsidP="004176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5F5D6D" w:rsidRPr="005F5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Старший дошкольный возраст (5-7 лет)</w:t>
      </w:r>
    </w:p>
    <w:p w:rsidR="006A3D56" w:rsidRDefault="00D21843" w:rsidP="004176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 w:rsidR="00F81269">
        <w:rPr>
          <w:rFonts w:ascii="Times New Roman" w:hAnsi="Times New Roman" w:cs="Times New Roman"/>
          <w:sz w:val="24"/>
          <w:szCs w:val="24"/>
        </w:rPr>
        <w:t xml:space="preserve"> С</w:t>
      </w:r>
      <w:r w:rsidR="00F81269" w:rsidRPr="00F81269">
        <w:rPr>
          <w:rFonts w:ascii="Times New Roman" w:hAnsi="Times New Roman" w:cs="Times New Roman"/>
          <w:sz w:val="24"/>
          <w:szCs w:val="24"/>
        </w:rPr>
        <w:t>истематизироват</w:t>
      </w:r>
      <w:r w:rsidR="001E3310">
        <w:rPr>
          <w:rFonts w:ascii="Times New Roman" w:hAnsi="Times New Roman" w:cs="Times New Roman"/>
          <w:sz w:val="24"/>
          <w:szCs w:val="24"/>
        </w:rPr>
        <w:t>ь знания детей по теме «Космос»</w:t>
      </w:r>
    </w:p>
    <w:p w:rsidR="006D6404" w:rsidRPr="006D6404" w:rsidRDefault="006D6404" w:rsidP="004176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Pr="00744DEE" w:rsidRDefault="006D6404" w:rsidP="001E3310">
      <w:pPr>
        <w:pStyle w:val="a5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4DEE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744DEE" w:rsidRPr="00744DEE" w:rsidRDefault="00744DEE" w:rsidP="00744DE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Актуализировать представления детей о космосе</w:t>
      </w:r>
      <w:r w:rsidR="001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44DEE" w:rsidRPr="00744DEE" w:rsidRDefault="00744DEE" w:rsidP="00744DE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 работы с интерактивной презентацией</w:t>
      </w:r>
    </w:p>
    <w:p w:rsidR="006D6404" w:rsidRPr="00744DEE" w:rsidRDefault="006D6404" w:rsidP="00744D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E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44DEE" w:rsidRPr="00C347B9" w:rsidRDefault="00744DEE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инициативность, находчивость, мышление</w:t>
      </w:r>
      <w:r w:rsidR="00ED5B6A"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347B9"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B6A"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память, внимание, речь</w:t>
      </w:r>
      <w:r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D5B6A" w:rsidRPr="001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4DEE" w:rsidRPr="001E3310" w:rsidRDefault="00744DEE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Побуждать детей к самостоятельному решению проблемных ситуаций</w:t>
      </w:r>
    </w:p>
    <w:p w:rsidR="006D6404" w:rsidRPr="00744DEE" w:rsidRDefault="006D6404" w:rsidP="00744D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EE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744DEE" w:rsidRPr="00744DEE" w:rsidRDefault="00744DEE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коммуникативных навыков, дружеских взаимоотношений. </w:t>
      </w:r>
    </w:p>
    <w:p w:rsidR="00744DEE" w:rsidRPr="00744DEE" w:rsidRDefault="00744DEE" w:rsidP="00744DEE">
      <w:pPr>
        <w:pStyle w:val="a5"/>
        <w:spacing w:after="0" w:line="24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6A" w:rsidRDefault="006D6404" w:rsidP="00CF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F8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5B" w:rsidRPr="001E3310" w:rsidRDefault="00BD7F5B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развитие</w:t>
      </w:r>
    </w:p>
    <w:p w:rsidR="00BD7F5B" w:rsidRPr="001E3310" w:rsidRDefault="00BD7F5B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развитие</w:t>
      </w:r>
    </w:p>
    <w:p w:rsidR="006D6404" w:rsidRPr="001E3310" w:rsidRDefault="00F81269" w:rsidP="001E3310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социально-коммуникативное развитие.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CF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5F5D6D">
        <w:rPr>
          <w:rFonts w:ascii="Times New Roman" w:hAnsi="Times New Roman" w:cs="Times New Roman"/>
          <w:sz w:val="24"/>
          <w:szCs w:val="24"/>
        </w:rPr>
        <w:t>старшего</w:t>
      </w:r>
      <w:r w:rsid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D21843" w:rsidRPr="005F5D6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F5D6D" w:rsidRPr="005F5D6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C4A9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F5D6D" w:rsidRPr="005F5D6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F5D6D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6A3D56">
        <w:rPr>
          <w:rFonts w:ascii="Times New Roman" w:hAnsi="Times New Roman" w:cs="Times New Roman"/>
          <w:sz w:val="24"/>
          <w:szCs w:val="24"/>
        </w:rPr>
        <w:t>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049E7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049E7" w:rsidRPr="001049E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049E7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1049E7" w:rsidRPr="001049E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049E7" w:rsidRPr="00C347B9">
        <w:rPr>
          <w:rFonts w:ascii="Times New Roman" w:hAnsi="Times New Roman" w:cs="Times New Roman"/>
          <w:sz w:val="24"/>
          <w:szCs w:val="24"/>
        </w:rPr>
        <w:t xml:space="preserve"> </w:t>
      </w:r>
      <w:r w:rsidR="001049E7" w:rsidRPr="006D6404">
        <w:rPr>
          <w:rFonts w:ascii="Times New Roman" w:hAnsi="Times New Roman" w:cs="Times New Roman"/>
          <w:sz w:val="24"/>
          <w:szCs w:val="24"/>
        </w:rPr>
        <w:t>из которых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</w:t>
      </w:r>
      <w:r w:rsidR="00E46693">
        <w:rPr>
          <w:rFonts w:ascii="Times New Roman" w:hAnsi="Times New Roman" w:cs="Times New Roman"/>
          <w:sz w:val="24"/>
          <w:szCs w:val="24"/>
        </w:rPr>
        <w:t xml:space="preserve">тульный лист, второй </w:t>
      </w:r>
      <w:r w:rsidR="00C347B9">
        <w:rPr>
          <w:rFonts w:ascii="Times New Roman" w:hAnsi="Times New Roman" w:cs="Times New Roman"/>
          <w:sz w:val="24"/>
          <w:szCs w:val="24"/>
        </w:rPr>
        <w:t>–</w:t>
      </w:r>
      <w:r w:rsidR="005F0A78">
        <w:rPr>
          <w:rFonts w:ascii="Times New Roman" w:hAnsi="Times New Roman" w:cs="Times New Roman"/>
          <w:sz w:val="24"/>
          <w:szCs w:val="24"/>
        </w:rPr>
        <w:t xml:space="preserve"> </w:t>
      </w:r>
      <w:r w:rsidR="00E46693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="00E46693" w:rsidRPr="005F0A78">
        <w:rPr>
          <w:rFonts w:ascii="Times New Roman" w:hAnsi="Times New Roman" w:cs="Times New Roman"/>
          <w:sz w:val="24"/>
          <w:szCs w:val="24"/>
        </w:rPr>
        <w:t>последний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5F0A78">
        <w:rPr>
          <w:rFonts w:ascii="Times New Roman" w:hAnsi="Times New Roman" w:cs="Times New Roman"/>
          <w:sz w:val="24"/>
          <w:szCs w:val="24"/>
        </w:rPr>
        <w:t>– заключительный.</w:t>
      </w:r>
    </w:p>
    <w:p w:rsidR="009E4DD3" w:rsidRDefault="006D6404" w:rsidP="00CF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</w:t>
      </w:r>
      <w:r w:rsidR="00C34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Включить это содержимое</w:t>
      </w:r>
      <w:r w:rsidR="00C347B9">
        <w:rPr>
          <w:rFonts w:ascii="Times New Roman" w:hAnsi="Times New Roman" w:cs="Times New Roman"/>
          <w:sz w:val="24"/>
          <w:szCs w:val="24"/>
        </w:rPr>
        <w:t>»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497" w:rsidRDefault="00CF7497" w:rsidP="00CF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6D6404" w:rsidRPr="006D6404">
        <w:rPr>
          <w:rFonts w:ascii="Times New Roman" w:hAnsi="Times New Roman" w:cs="Times New Roman"/>
          <w:sz w:val="24"/>
          <w:szCs w:val="24"/>
        </w:rPr>
        <w:t>(</w:t>
      </w:r>
      <w:r w:rsidR="001049E7">
        <w:rPr>
          <w:noProof/>
          <w:lang w:eastAsia="ru-RU"/>
        </w:rPr>
        <w:drawing>
          <wp:inline distT="0" distB="0" distL="0" distR="0" wp14:anchorId="09DFF4C9" wp14:editId="6FBE6C27">
            <wp:extent cx="323945" cy="180975"/>
            <wp:effectExtent l="0" t="0" r="0" b="0"/>
            <wp:docPr id="38" name="Рисунок 37">
              <a:hlinkClick xmlns:a="http://schemas.openxmlformats.org/drawingml/2006/main" r:id="" action="ppaction://hlinksldjump?num=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>
                      <a:hlinkClick r:id="" action="ppaction://hlinksldjump?num=8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99" cy="18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E7">
        <w:rPr>
          <w:rFonts w:ascii="Times New Roman" w:hAnsi="Times New Roman" w:cs="Times New Roman"/>
          <w:sz w:val="24"/>
          <w:szCs w:val="24"/>
        </w:rPr>
        <w:t xml:space="preserve"> </w:t>
      </w:r>
      <w:r w:rsidR="001049E7" w:rsidRPr="001049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9DA9D" wp14:editId="2DE4A7B5">
            <wp:extent cx="315202" cy="176090"/>
            <wp:effectExtent l="0" t="0" r="0" b="0"/>
            <wp:docPr id="39" name="Рисунок 38">
              <a:hlinkClick xmlns:a="http://schemas.openxmlformats.org/drawingml/2006/main" r:id="" action="ppaction://hlinksldjump?num=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hlinkClick r:id="" action="ppaction://hlinksldjump?num=10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2305" cy="1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E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49E7"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6D6404">
        <w:rPr>
          <w:rFonts w:ascii="Times New Roman" w:hAnsi="Times New Roman" w:cs="Times New Roman"/>
          <w:sz w:val="24"/>
          <w:szCs w:val="24"/>
        </w:rPr>
        <w:t>расположенные на слайдах в левом и правом нижнем углу, ведут к следующему или преды</w:t>
      </w:r>
      <w:r w:rsidR="00804D33">
        <w:rPr>
          <w:rFonts w:ascii="Times New Roman" w:hAnsi="Times New Roman" w:cs="Times New Roman"/>
          <w:sz w:val="24"/>
          <w:szCs w:val="24"/>
        </w:rPr>
        <w:t xml:space="preserve">дущему слайду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804D33">
        <w:rPr>
          <w:rFonts w:ascii="Times New Roman" w:hAnsi="Times New Roman" w:cs="Times New Roman"/>
          <w:sz w:val="24"/>
          <w:szCs w:val="24"/>
        </w:rPr>
        <w:t>одержание проекта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04D33">
        <w:rPr>
          <w:rFonts w:ascii="Times New Roman" w:hAnsi="Times New Roman" w:cs="Times New Roman"/>
          <w:sz w:val="24"/>
          <w:szCs w:val="24"/>
        </w:rPr>
        <w:t xml:space="preserve"> </w:t>
      </w:r>
      <w:r w:rsidR="00804D33" w:rsidRPr="00804D33">
        <w:rPr>
          <w:rFonts w:ascii="Times New Roman" w:hAnsi="Times New Roman" w:cs="Times New Roman"/>
          <w:sz w:val="24"/>
          <w:szCs w:val="24"/>
        </w:rPr>
        <w:t>оснащено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D33" w:rsidRPr="00804D33">
        <w:rPr>
          <w:rFonts w:ascii="Times New Roman" w:hAnsi="Times New Roman" w:cs="Times New Roman"/>
          <w:sz w:val="24"/>
          <w:szCs w:val="24"/>
        </w:rPr>
        <w:t>гиперссылками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D33" w:rsidRPr="00804D33">
        <w:rPr>
          <w:rFonts w:ascii="Times New Roman" w:hAnsi="Times New Roman" w:cs="Times New Roman"/>
          <w:sz w:val="24"/>
          <w:szCs w:val="24"/>
        </w:rPr>
        <w:t>на все страницы с заданиями</w:t>
      </w:r>
      <w:r w:rsidR="00804D33" w:rsidRPr="00804D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Pr="006D6404" w:rsidRDefault="009E4DD3" w:rsidP="00CF74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DD3">
        <w:rPr>
          <w:rFonts w:ascii="Times New Roman" w:hAnsi="Times New Roman" w:cs="Times New Roman"/>
          <w:sz w:val="24"/>
          <w:szCs w:val="24"/>
        </w:rPr>
        <w:t>На каждом слайде</w:t>
      </w:r>
      <w:r w:rsidR="00CF7497">
        <w:rPr>
          <w:rFonts w:ascii="Times New Roman" w:hAnsi="Times New Roman" w:cs="Times New Roman"/>
          <w:sz w:val="24"/>
          <w:szCs w:val="24"/>
        </w:rPr>
        <w:t>,</w:t>
      </w:r>
      <w:r w:rsidRPr="009E4DD3">
        <w:rPr>
          <w:rFonts w:ascii="Times New Roman" w:hAnsi="Times New Roman" w:cs="Times New Roman"/>
          <w:sz w:val="24"/>
          <w:szCs w:val="24"/>
        </w:rPr>
        <w:t xml:space="preserve"> при нажатии на</w:t>
      </w:r>
      <w:r w:rsidR="00781C8B">
        <w:rPr>
          <w:rFonts w:ascii="Times New Roman" w:hAnsi="Times New Roman" w:cs="Times New Roman"/>
          <w:sz w:val="24"/>
          <w:szCs w:val="24"/>
        </w:rPr>
        <w:t xml:space="preserve"> </w:t>
      </w:r>
      <w:r w:rsidR="00CF7497">
        <w:rPr>
          <w:rFonts w:ascii="Times New Roman" w:hAnsi="Times New Roman" w:cs="Times New Roman"/>
          <w:sz w:val="24"/>
          <w:szCs w:val="24"/>
        </w:rPr>
        <w:t>(</w:t>
      </w:r>
      <w:r w:rsidR="00781C8B" w:rsidRPr="001049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B39C4" wp14:editId="0C13FBD5">
            <wp:extent cx="302360" cy="37147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371" cy="3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497">
        <w:rPr>
          <w:rFonts w:ascii="Times New Roman" w:hAnsi="Times New Roman" w:cs="Times New Roman"/>
          <w:sz w:val="24"/>
          <w:szCs w:val="24"/>
        </w:rPr>
        <w:t>),</w:t>
      </w:r>
      <w:r w:rsidRPr="009E4DD3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1049E7">
        <w:rPr>
          <w:rFonts w:ascii="Times New Roman" w:hAnsi="Times New Roman" w:cs="Times New Roman"/>
          <w:sz w:val="24"/>
          <w:szCs w:val="24"/>
        </w:rPr>
        <w:t xml:space="preserve"> </w:t>
      </w:r>
      <w:r w:rsidR="00CF7497">
        <w:rPr>
          <w:rFonts w:ascii="Times New Roman" w:hAnsi="Times New Roman" w:cs="Times New Roman"/>
          <w:sz w:val="24"/>
          <w:szCs w:val="24"/>
        </w:rPr>
        <w:t>(</w:t>
      </w:r>
      <w:r w:rsidR="00CF7497" w:rsidRPr="001049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79120" cy="225425"/>
                <wp:effectExtent l="0" t="0" r="0" b="41275"/>
                <wp:docPr id="1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25425"/>
                          <a:chOff x="0" y="0"/>
                          <a:chExt cx="6345832" cy="1221953"/>
                        </a:xfrm>
                      </wpg:grpSpPr>
                      <wps:wsp>
                        <wps:cNvPr id="4" name="Облако 2"/>
                        <wps:cNvSpPr>
                          <a:spLocks/>
                        </wps:cNvSpPr>
                        <wps:spPr bwMode="auto">
                          <a:xfrm>
                            <a:off x="364966" y="182518"/>
                            <a:ext cx="5045727" cy="1039435"/>
                          </a:xfrm>
                          <a:custGeom>
                            <a:avLst/>
                            <a:gdLst>
                              <a:gd name="T0" fmla="*/ 548139 w 43200"/>
                              <a:gd name="T1" fmla="*/ 629845 h 43200"/>
                              <a:gd name="T2" fmla="*/ 252286 w 43200"/>
                              <a:gd name="T3" fmla="*/ 610668 h 43200"/>
                              <a:gd name="T4" fmla="*/ 809185 w 43200"/>
                              <a:gd name="T5" fmla="*/ 839705 h 43200"/>
                              <a:gd name="T6" fmla="*/ 679772 w 43200"/>
                              <a:gd name="T7" fmla="*/ 848872 h 43200"/>
                              <a:gd name="T8" fmla="*/ 1924618 w 43200"/>
                              <a:gd name="T9" fmla="*/ 940544 h 43200"/>
                              <a:gd name="T10" fmla="*/ 1846596 w 43200"/>
                              <a:gd name="T11" fmla="*/ 898678 h 43200"/>
                              <a:gd name="T12" fmla="*/ 3366972 w 43200"/>
                              <a:gd name="T13" fmla="*/ 836144 h 43200"/>
                              <a:gd name="T14" fmla="*/ 3335786 w 43200"/>
                              <a:gd name="T15" fmla="*/ 882076 h 43200"/>
                              <a:gd name="T16" fmla="*/ 3986241 w 43200"/>
                              <a:gd name="T17" fmla="*/ 552296 h 43200"/>
                              <a:gd name="T18" fmla="*/ 4365955 w 43200"/>
                              <a:gd name="T19" fmla="*/ 723995 h 43200"/>
                              <a:gd name="T20" fmla="*/ 4881974 w 43200"/>
                              <a:gd name="T21" fmla="*/ 369433 h 43200"/>
                              <a:gd name="T22" fmla="*/ 4712849 w 43200"/>
                              <a:gd name="T23" fmla="*/ 433820 h 43200"/>
                              <a:gd name="T24" fmla="*/ 4476214 w 43200"/>
                              <a:gd name="T25" fmla="*/ 130555 h 43200"/>
                              <a:gd name="T26" fmla="*/ 4485091 w 43200"/>
                              <a:gd name="T27" fmla="*/ 160968 h 43200"/>
                              <a:gd name="T28" fmla="*/ 3396288 w 43200"/>
                              <a:gd name="T29" fmla="*/ 95089 h 43200"/>
                              <a:gd name="T30" fmla="*/ 3482953 w 43200"/>
                              <a:gd name="T31" fmla="*/ 56303 h 43200"/>
                              <a:gd name="T32" fmla="*/ 2586052 w 43200"/>
                              <a:gd name="T33" fmla="*/ 113568 h 43200"/>
                              <a:gd name="T34" fmla="*/ 2627983 w 43200"/>
                              <a:gd name="T35" fmla="*/ 80123 h 43200"/>
                              <a:gd name="T36" fmla="*/ 1635189 w 43200"/>
                              <a:gd name="T37" fmla="*/ 124925 h 43200"/>
                              <a:gd name="T38" fmla="*/ 1787028 w 43200"/>
                              <a:gd name="T39" fmla="*/ 157359 h 43200"/>
                              <a:gd name="T40" fmla="*/ 482030 w 43200"/>
                              <a:gd name="T41" fmla="*/ 379899 h 43200"/>
                              <a:gd name="T42" fmla="*/ 455517 w 43200"/>
                              <a:gd name="T43" fmla="*/ 345757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Box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5832" cy="511420"/>
                          </a:xfrm>
                          <a:custGeom>
                            <a:avLst/>
                            <a:gdLst>
                              <a:gd name="T0" fmla="*/ 689375 w 43200"/>
                              <a:gd name="T1" fmla="*/ 855260 h 43200"/>
                              <a:gd name="T2" fmla="*/ 317292 w 43200"/>
                              <a:gd name="T3" fmla="*/ 829220 h 43200"/>
                              <a:gd name="T4" fmla="*/ 1017683 w 43200"/>
                              <a:gd name="T5" fmla="*/ 1140227 h 43200"/>
                              <a:gd name="T6" fmla="*/ 854925 w 43200"/>
                              <a:gd name="T7" fmla="*/ 1152675 h 43200"/>
                              <a:gd name="T8" fmla="*/ 2420524 w 43200"/>
                              <a:gd name="T9" fmla="*/ 1277156 h 43200"/>
                              <a:gd name="T10" fmla="*/ 2322398 w 43200"/>
                              <a:gd name="T11" fmla="*/ 1220307 h 43200"/>
                              <a:gd name="T12" fmla="*/ 4234521 w 43200"/>
                              <a:gd name="T13" fmla="*/ 1135392 h 43200"/>
                              <a:gd name="T14" fmla="*/ 4195300 w 43200"/>
                              <a:gd name="T15" fmla="*/ 1197763 h 43200"/>
                              <a:gd name="T16" fmla="*/ 5013354 w 43200"/>
                              <a:gd name="T17" fmla="*/ 749958 h 43200"/>
                              <a:gd name="T18" fmla="*/ 5490907 w 43200"/>
                              <a:gd name="T19" fmla="*/ 983106 h 43200"/>
                              <a:gd name="T20" fmla="*/ 6139886 w 43200"/>
                              <a:gd name="T21" fmla="*/ 501649 h 43200"/>
                              <a:gd name="T22" fmla="*/ 5927183 w 43200"/>
                              <a:gd name="T23" fmla="*/ 589080 h 43200"/>
                              <a:gd name="T24" fmla="*/ 5629576 w 43200"/>
                              <a:gd name="T25" fmla="*/ 177279 h 43200"/>
                              <a:gd name="T26" fmla="*/ 5640740 w 43200"/>
                              <a:gd name="T27" fmla="*/ 218577 h 43200"/>
                              <a:gd name="T28" fmla="*/ 4271391 w 43200"/>
                              <a:gd name="T29" fmla="*/ 129121 h 43200"/>
                              <a:gd name="T30" fmla="*/ 4380387 w 43200"/>
                              <a:gd name="T31" fmla="*/ 76453 h 43200"/>
                              <a:gd name="T32" fmla="*/ 3252386 w 43200"/>
                              <a:gd name="T33" fmla="*/ 154213 h 43200"/>
                              <a:gd name="T34" fmla="*/ 3305121 w 43200"/>
                              <a:gd name="T35" fmla="*/ 108798 h 43200"/>
                              <a:gd name="T36" fmla="*/ 2056520 w 43200"/>
                              <a:gd name="T37" fmla="*/ 169634 h 43200"/>
                              <a:gd name="T38" fmla="*/ 2247482 w 43200"/>
                              <a:gd name="T39" fmla="*/ 213676 h 43200"/>
                              <a:gd name="T40" fmla="*/ 606233 w 43200"/>
                              <a:gd name="T41" fmla="*/ 515861 h 43200"/>
                              <a:gd name="T42" fmla="*/ 572888 w 43200"/>
                              <a:gd name="T43" fmla="*/ 469500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43200"/>
                              <a:gd name="T67" fmla="*/ 0 h 43200"/>
                              <a:gd name="T68" fmla="*/ 43200 w 43200"/>
                              <a:gd name="T69" fmla="*/ 43200 h 43200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497" w:rsidRDefault="00CF7497" w:rsidP="00CF7497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41268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П</w:t>
                              </w:r>
                              <w:r w:rsidRPr="00B41268">
                                <w:rPr>
                                  <w:rFonts w:ascii="Arial" w:hAnsi="Arial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омоги Незнайке расставить ракеты так, чтобы они не повторялись в каждой строчке и в каждом столбце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5.6pt;height:17.75pt;mso-position-horizontal-relative:char;mso-position-vertical-relative:line" coordsize="63458,1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">
                <v:shape id="Облако 2" o:spid="_x0000_s1027" style="position:absolute;left:3649;top:1825;width:50457;height:1039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943634 [2405]" strokeweight="2pt">
                  <v:path arrowok="t" o:connecttype="custom" o:connectlocs="64022216,15154698;29466812,14693280;94512190,20204138;79396850,20424705;224793912,22630425;215681002,21623087;393259758,20118457;389617257,21223627;465589904,13288791;509940209,17420040;570210834,8888926;550457163,10438141;522818376,3141283;523855203,3873050;396683844,2287936;406806250,1354706;302048898,2732559;306946407,1927839;190988826,3005820;208723505,3786214;56300736,9140748;53204038,8319258" o:connectangles="0,0,0,0,0,0,0,0,0,0,0,0,0,0,0,0,0,0,0,0,0,0"/>
                </v:shape>
                <v:shape id="TextBox 34" o:spid="_x0000_s1028" style="position:absolute;width:63458;height:5114;visibility:visible;mso-wrap-style:square;v-text-anchor:top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>
                  <v:stroke joinstyle="miter"/>
                  <v:formulas/>
                  <v:path arrowok="t" o:connecttype="custom" o:connectlocs="101265230,10124932;46608373,9816660;149491790,13498493;125583575,13645858;355561080,15119517;341146934,14446514;622026826,13441254;616265486,14179629;736432922,8878322;806582716,11638428;901914006,5938735;870669156,6973780;826952396,2098704;828592324,2587608;627442817,1528589;643453704,905083;477756832,1825639;485503301,1287997;302090982,2008200;330142204,2529587;89052147,6106982;84153958,5558141" o:connectangles="0,0,0,0,0,0,0,0,0,0,0,0,0,0,0,0,0,0,0,0,0,0" textboxrect="0,0,43200,43200"/>
                  <v:textbox>
                    <w:txbxContent>
                      <w:p w:rsidR="00CF7497" w:rsidRDefault="00CF7497" w:rsidP="00CF7497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41268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П</w:t>
                        </w:r>
                        <w:r w:rsidRPr="00B41268">
                          <w:rPr>
                            <w:rFonts w:ascii="Arial" w:hAnsi="Arial" w:cstheme="minorBidi"/>
                            <w:b/>
                            <w:bCs/>
                            <w:kern w:val="24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омоги Незнайке расставить ракеты так, чтобы они не повторялись в каждой строчке и в каждом столбце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F7497">
        <w:rPr>
          <w:rFonts w:ascii="Times New Roman" w:hAnsi="Times New Roman" w:cs="Times New Roman"/>
          <w:sz w:val="24"/>
          <w:szCs w:val="24"/>
        </w:rPr>
        <w:t xml:space="preserve">) </w:t>
      </w:r>
      <w:r w:rsidR="00804D33">
        <w:rPr>
          <w:rFonts w:ascii="Times New Roman" w:hAnsi="Times New Roman" w:cs="Times New Roman"/>
          <w:sz w:val="24"/>
          <w:szCs w:val="24"/>
        </w:rPr>
        <w:t>с заданием, п</w:t>
      </w:r>
      <w:r w:rsidR="00804D33" w:rsidRPr="00804D33">
        <w:rPr>
          <w:rFonts w:ascii="Times New Roman" w:hAnsi="Times New Roman" w:cs="Times New Roman"/>
          <w:sz w:val="24"/>
          <w:szCs w:val="24"/>
        </w:rPr>
        <w:t xml:space="preserve">ри повторном щелчке </w:t>
      </w:r>
      <w:r w:rsidR="006C4A98">
        <w:rPr>
          <w:rFonts w:ascii="Times New Roman" w:hAnsi="Times New Roman" w:cs="Times New Roman"/>
          <w:sz w:val="24"/>
          <w:szCs w:val="24"/>
        </w:rPr>
        <w:t>по герою</w:t>
      </w:r>
      <w:r w:rsidR="00804D33">
        <w:rPr>
          <w:rFonts w:ascii="Times New Roman" w:hAnsi="Times New Roman" w:cs="Times New Roman"/>
          <w:sz w:val="24"/>
          <w:szCs w:val="24"/>
        </w:rPr>
        <w:t xml:space="preserve"> </w:t>
      </w:r>
      <w:r w:rsidR="00804D33" w:rsidRPr="00804D33">
        <w:rPr>
          <w:rFonts w:ascii="Times New Roman" w:hAnsi="Times New Roman" w:cs="Times New Roman"/>
          <w:sz w:val="24"/>
          <w:szCs w:val="24"/>
        </w:rPr>
        <w:t>задание</w:t>
      </w:r>
      <w:r w:rsidR="00804D33">
        <w:rPr>
          <w:rFonts w:ascii="Times New Roman" w:hAnsi="Times New Roman" w:cs="Times New Roman"/>
          <w:sz w:val="24"/>
          <w:szCs w:val="24"/>
        </w:rPr>
        <w:t xml:space="preserve"> исчезает.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89"/>
        <w:gridCol w:w="2693"/>
        <w:gridCol w:w="4955"/>
      </w:tblGrid>
      <w:tr w:rsidR="004319E4" w:rsidTr="006C4A98">
        <w:trPr>
          <w:cantSplit/>
          <w:trHeight w:val="20"/>
          <w:tblHeader/>
          <w:jc w:val="center"/>
        </w:trPr>
        <w:tc>
          <w:tcPr>
            <w:tcW w:w="0" w:type="auto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89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693" w:type="dxa"/>
            <w:vAlign w:val="center"/>
          </w:tcPr>
          <w:p w:rsidR="004319E4" w:rsidRPr="00245517" w:rsidRDefault="00C347B9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55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6C4A98">
        <w:trPr>
          <w:cantSplit/>
          <w:trHeight w:val="20"/>
          <w:jc w:val="center"/>
        </w:trPr>
        <w:tc>
          <w:tcPr>
            <w:tcW w:w="0" w:type="auto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245517" w:rsidRPr="00AF1C09" w:rsidRDefault="00AF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09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Незнайке собрать все необходимое в полет</w:t>
            </w:r>
          </w:p>
        </w:tc>
        <w:tc>
          <w:tcPr>
            <w:tcW w:w="2693" w:type="dxa"/>
          </w:tcPr>
          <w:p w:rsidR="00245517" w:rsidRDefault="00C347B9" w:rsidP="00C3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речь и внимание</w:t>
            </w:r>
          </w:p>
        </w:tc>
        <w:tc>
          <w:tcPr>
            <w:tcW w:w="4955" w:type="dxa"/>
          </w:tcPr>
          <w:p w:rsidR="00245517" w:rsidRDefault="00197D34" w:rsidP="006C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Щелчком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кнопки мыши (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нижний иллюминатор (грузовой отсек). 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Щелчок мыши по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 заставит е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 вращаться. Пока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 вращается, следует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нажать на окно грузового отсека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правильного выбора,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5F0A78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 перемещается в 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отсек 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497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действие», </w:t>
            </w:r>
            <w:r w:rsidR="00C347B9" w:rsidRPr="00197D34">
              <w:rPr>
                <w:rFonts w:ascii="Times New Roman" w:hAnsi="Times New Roman" w:cs="Times New Roman"/>
                <w:sz w:val="24"/>
                <w:szCs w:val="24"/>
              </w:rPr>
              <w:t xml:space="preserve">при ошибке – 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C347B9" w:rsidRPr="00197D34">
              <w:rPr>
                <w:rFonts w:ascii="Times New Roman" w:hAnsi="Times New Roman" w:cs="Times New Roman"/>
                <w:sz w:val="24"/>
                <w:szCs w:val="24"/>
              </w:rPr>
              <w:t>остается на месте</w:t>
            </w:r>
            <w:r w:rsidRPr="0019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звуко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>вым сигналом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Ошибочное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действие». Щелчком ЛКМ по ракете грузовой отсек закрывается</w:t>
            </w:r>
          </w:p>
        </w:tc>
      </w:tr>
      <w:tr w:rsidR="00AF1C09" w:rsidTr="006C4A98">
        <w:trPr>
          <w:cantSplit/>
          <w:trHeight w:val="20"/>
          <w:jc w:val="center"/>
        </w:trPr>
        <w:tc>
          <w:tcPr>
            <w:tcW w:w="0" w:type="auto"/>
          </w:tcPr>
          <w:p w:rsidR="00AF1C09" w:rsidRDefault="00AF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AF1C09" w:rsidRPr="00AF1C09" w:rsidRDefault="006C4A98" w:rsidP="0069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Незнайке отгадать загадки про космос</w:t>
            </w:r>
          </w:p>
        </w:tc>
        <w:tc>
          <w:tcPr>
            <w:tcW w:w="2693" w:type="dxa"/>
          </w:tcPr>
          <w:p w:rsidR="00AF1C09" w:rsidRDefault="00F8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отгадывать описательные загадки. Развивать мыслительные процессы: мышление, внимание, вообра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жение, логику. Активизация речи</w:t>
            </w:r>
          </w:p>
        </w:tc>
        <w:tc>
          <w:tcPr>
            <w:tcW w:w="4955" w:type="dxa"/>
          </w:tcPr>
          <w:p w:rsidR="00AF1C09" w:rsidRDefault="0039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>При щелчке ЛКМ по тексту зага</w:t>
            </w:r>
            <w:r w:rsidR="00E32353">
              <w:rPr>
                <w:rFonts w:ascii="Times New Roman" w:hAnsi="Times New Roman" w:cs="Times New Roman"/>
                <w:sz w:val="24"/>
                <w:szCs w:val="24"/>
              </w:rPr>
              <w:t>дки появляется картинка-отгадка</w:t>
            </w:r>
          </w:p>
        </w:tc>
      </w:tr>
      <w:tr w:rsidR="00AF1C09" w:rsidTr="006C4A98">
        <w:trPr>
          <w:cantSplit/>
          <w:trHeight w:val="20"/>
          <w:jc w:val="center"/>
        </w:trPr>
        <w:tc>
          <w:tcPr>
            <w:tcW w:w="0" w:type="auto"/>
          </w:tcPr>
          <w:p w:rsidR="00AF1C09" w:rsidRDefault="00AF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:rsidR="00AF1C09" w:rsidRPr="00AF1C09" w:rsidRDefault="00AF1C09" w:rsidP="00773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 </w:t>
            </w:r>
            <w:r w:rsidR="00773BE8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отличия</w:t>
            </w:r>
          </w:p>
        </w:tc>
        <w:tc>
          <w:tcPr>
            <w:tcW w:w="2693" w:type="dxa"/>
          </w:tcPr>
          <w:p w:rsidR="00AF1C09" w:rsidRDefault="00F8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сходство и разли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чие, развитие внимания и памяти</w:t>
            </w:r>
          </w:p>
        </w:tc>
        <w:tc>
          <w:tcPr>
            <w:tcW w:w="4955" w:type="dxa"/>
          </w:tcPr>
          <w:p w:rsidR="00773BE8" w:rsidRDefault="00395454" w:rsidP="00BD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щелкать ЛКМ по </w:t>
            </w:r>
            <w:r w:rsidR="00BD7F5B" w:rsidRPr="00BD7F5B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картинке. Для проверки завершения задания нужно щёлкнуть по кнопке </w:t>
            </w:r>
            <w:r w:rsidR="00CF7497">
              <w:rPr>
                <w:rFonts w:ascii="Times New Roman" w:hAnsi="Times New Roman" w:cs="Times New Roman"/>
                <w:sz w:val="24"/>
                <w:szCs w:val="24"/>
              </w:rPr>
              <w:t xml:space="preserve">«ОК», расположенной в верхнем правом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углу слайда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>. Если отличия ещё остались не выделенными, прозвучит сигнал «</w:t>
            </w:r>
            <w:r w:rsidR="006B22F0"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Подумай 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>ещё», если все отличия найд</w:t>
            </w:r>
            <w:r w:rsidR="00BD7F5B" w:rsidRPr="00BD7F5B">
              <w:rPr>
                <w:rFonts w:ascii="Times New Roman" w:hAnsi="Times New Roman" w:cs="Times New Roman"/>
                <w:sz w:val="24"/>
                <w:szCs w:val="24"/>
              </w:rPr>
              <w:t>ены, то «вылетит» слово «</w:t>
            </w:r>
            <w:r w:rsidR="006B22F0" w:rsidRPr="00BD7F5B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  <w:r w:rsidRPr="00BD7F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22F0" w:rsidRPr="00BD7F5B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1C09" w:rsidRDefault="00773BE8" w:rsidP="00BD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10 отличий</w:t>
            </w:r>
          </w:p>
        </w:tc>
      </w:tr>
      <w:tr w:rsidR="00AF1C09" w:rsidTr="006C4A98">
        <w:trPr>
          <w:cantSplit/>
          <w:trHeight w:val="20"/>
          <w:jc w:val="center"/>
        </w:trPr>
        <w:tc>
          <w:tcPr>
            <w:tcW w:w="0" w:type="auto"/>
          </w:tcPr>
          <w:p w:rsidR="00AF1C09" w:rsidRDefault="00AF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:rsidR="00AF1C09" w:rsidRPr="00AF1C09" w:rsidRDefault="006C4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bCs/>
                <w:sz w:val="24"/>
                <w:szCs w:val="24"/>
              </w:rPr>
              <w:t>Угадай, что за слово я загадал</w:t>
            </w:r>
            <w:r w:rsidR="0069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F1C09" w:rsidRDefault="00F8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активизировать словарь по теме, продолжать учить детей проводить звуковой анал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из слов, развивать навык чтения</w:t>
            </w:r>
          </w:p>
        </w:tc>
        <w:tc>
          <w:tcPr>
            <w:tcW w:w="4955" w:type="dxa"/>
          </w:tcPr>
          <w:p w:rsidR="004072A3" w:rsidRPr="004072A3" w:rsidRDefault="00395454" w:rsidP="0040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следует щёлкать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ЛКМ 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>по предполагаем</w:t>
            </w:r>
            <w:r w:rsidR="00BD7F5B" w:rsidRPr="004072A3">
              <w:rPr>
                <w:rFonts w:ascii="Times New Roman" w:hAnsi="Times New Roman" w:cs="Times New Roman"/>
                <w:sz w:val="24"/>
                <w:szCs w:val="24"/>
              </w:rPr>
              <w:t>ым буквам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из загаданного слова. Если буква отгадана верно, она появится в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своем поле загаданного 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. Если </w:t>
            </w:r>
            <w:r w:rsidR="00BD7F5B" w:rsidRPr="004072A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ошибочн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="00BD7F5B"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часть 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>тела инопланетянина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звукового сигнала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22F0" w:rsidRPr="004072A3">
              <w:rPr>
                <w:rFonts w:ascii="Times New Roman" w:hAnsi="Times New Roman" w:cs="Times New Roman"/>
                <w:sz w:val="24"/>
                <w:szCs w:val="24"/>
              </w:rPr>
              <w:t>Ошибочка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. Всего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отводится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5 попыток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>р неправильн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072A3"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букв, при выборе 6 неправильной буквы инопланетянин появляется полностью, и игра прекращается.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09" w:rsidRDefault="0039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Загаданное слово –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2F0" w:rsidRPr="004072A3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0" w:type="auto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9" w:type="dxa"/>
          </w:tcPr>
          <w:p w:rsidR="00695B8E" w:rsidRDefault="0069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 пары</w:t>
            </w:r>
          </w:p>
        </w:tc>
        <w:tc>
          <w:tcPr>
            <w:tcW w:w="2693" w:type="dxa"/>
          </w:tcPr>
          <w:p w:rsidR="00695B8E" w:rsidRDefault="00F8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запоминать и находить одинаковые картинки, развитию памяти, внимания, наблюдательности</w:t>
            </w:r>
          </w:p>
        </w:tc>
        <w:tc>
          <w:tcPr>
            <w:tcW w:w="4955" w:type="dxa"/>
          </w:tcPr>
          <w:p w:rsidR="00695B8E" w:rsidRDefault="005F0A78" w:rsidP="006B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7B9" w:rsidRPr="004072A3">
              <w:rPr>
                <w:rFonts w:ascii="Times New Roman" w:hAnsi="Times New Roman" w:cs="Times New Roman"/>
                <w:sz w:val="24"/>
                <w:szCs w:val="24"/>
              </w:rPr>
              <w:t>Солнышку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несколько секунд открываются шторки, закрывающие парные картинки. Ребенок должен запомнить, где располагаются пары. Затем шторки закрываются. Ребенок щелчком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Pr="004072A3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шторки, подбирая парные картинки. Если ребенок открыл шторку неправильно, то щелчко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 шторка снова закрывается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0" w:type="auto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</w:tcPr>
          <w:p w:rsidR="00695B8E" w:rsidRDefault="006C4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Незнайке собрать картинку</w:t>
            </w:r>
          </w:p>
        </w:tc>
        <w:tc>
          <w:tcPr>
            <w:tcW w:w="2693" w:type="dxa"/>
          </w:tcPr>
          <w:p w:rsidR="00695B8E" w:rsidRDefault="00F81269" w:rsidP="0039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разрезные картинки, поворачивая их на 90 градусов. Развивать внимание, память, мышление, 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сообразительность</w:t>
            </w:r>
          </w:p>
        </w:tc>
        <w:tc>
          <w:tcPr>
            <w:tcW w:w="4955" w:type="dxa"/>
          </w:tcPr>
          <w:p w:rsidR="00695B8E" w:rsidRDefault="00395454" w:rsidP="006C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E8">
              <w:rPr>
                <w:rFonts w:ascii="Times New Roman" w:hAnsi="Times New Roman" w:cs="Times New Roman"/>
                <w:sz w:val="24"/>
                <w:szCs w:val="24"/>
              </w:rPr>
              <w:t>Нужно собрать картинку из 16 частей. Следует щелкать ЛКМ по отдельным элементам-квадратикам столько раз, сколько требуется, чтобы они встали в нужное положение.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2A3">
              <w:rPr>
                <w:rFonts w:ascii="Times New Roman" w:hAnsi="Times New Roman" w:cs="Times New Roman"/>
                <w:sz w:val="24"/>
                <w:szCs w:val="24"/>
              </w:rPr>
              <w:t>При трудностях в сборе картинки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, можно использовать подсказку – 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>при щелчке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F0">
              <w:rPr>
                <w:rFonts w:ascii="Times New Roman" w:hAnsi="Times New Roman" w:cs="Times New Roman"/>
                <w:sz w:val="24"/>
                <w:szCs w:val="24"/>
              </w:rPr>
              <w:t xml:space="preserve">ЛКМ 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«Солнышку»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6C4A98">
              <w:rPr>
                <w:rFonts w:ascii="Times New Roman" w:hAnsi="Times New Roman" w:cs="Times New Roman"/>
                <w:sz w:val="24"/>
                <w:szCs w:val="24"/>
              </w:rPr>
              <w:t>образец картинки.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0" w:type="auto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9" w:type="dxa"/>
          </w:tcPr>
          <w:p w:rsidR="00695B8E" w:rsidRDefault="006C4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Незнайке расставить ракеты так, чтобы они не повторялись в каждой строчке и в каждом столбце</w:t>
            </w:r>
          </w:p>
        </w:tc>
        <w:tc>
          <w:tcPr>
            <w:tcW w:w="2693" w:type="dxa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8E">
              <w:rPr>
                <w:rFonts w:ascii="Times New Roman" w:hAnsi="Times New Roman" w:cs="Times New Roman"/>
                <w:sz w:val="24"/>
                <w:szCs w:val="24"/>
              </w:rPr>
              <w:t>Развитие наблюда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тельности, логического мышления</w:t>
            </w:r>
          </w:p>
        </w:tc>
        <w:tc>
          <w:tcPr>
            <w:tcW w:w="4955" w:type="dxa"/>
          </w:tcPr>
          <w:p w:rsidR="00695B8E" w:rsidRDefault="00B41268" w:rsidP="00DC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68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 w:rsidRPr="00B41268"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 w:rsidRPr="00B4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268"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B41268">
              <w:rPr>
                <w:rFonts w:ascii="Times New Roman" w:hAnsi="Times New Roman" w:cs="Times New Roman"/>
                <w:sz w:val="24"/>
                <w:szCs w:val="24"/>
              </w:rPr>
              <w:t>. При включенных макросах необходимо выбрать объект, щелкнуть по нему ЛКМ один раз. Далее надо щелкнуть ЛКМ по ячейке таблиц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1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4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1268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DC4448">
              <w:rPr>
                <w:rFonts w:ascii="Times New Roman" w:hAnsi="Times New Roman" w:cs="Times New Roman"/>
                <w:sz w:val="24"/>
                <w:szCs w:val="24"/>
              </w:rPr>
              <w:t xml:space="preserve">ую надо поместить </w:t>
            </w:r>
            <w:r w:rsidRPr="00B41268">
              <w:rPr>
                <w:rFonts w:ascii="Times New Roman" w:hAnsi="Times New Roman" w:cs="Times New Roman"/>
                <w:sz w:val="24"/>
                <w:szCs w:val="24"/>
              </w:rPr>
              <w:t>объект. Правильнос</w:t>
            </w:r>
            <w:r w:rsidR="00773BE8">
              <w:rPr>
                <w:rFonts w:ascii="Times New Roman" w:hAnsi="Times New Roman" w:cs="Times New Roman"/>
                <w:sz w:val="24"/>
                <w:szCs w:val="24"/>
              </w:rPr>
              <w:t>ть ответов контролирует педагог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0" w:type="auto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9" w:type="dxa"/>
          </w:tcPr>
          <w:p w:rsidR="00695B8E" w:rsidRDefault="006C4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bCs/>
                <w:sz w:val="24"/>
                <w:szCs w:val="24"/>
              </w:rPr>
              <w:t>Помогите мне вспомнить мои приключения и расставьте их в правильном порядке</w:t>
            </w:r>
          </w:p>
        </w:tc>
        <w:tc>
          <w:tcPr>
            <w:tcW w:w="2693" w:type="dxa"/>
          </w:tcPr>
          <w:p w:rsidR="00695B8E" w:rsidRDefault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вивать мышление, внимание, речь</w:t>
            </w:r>
          </w:p>
        </w:tc>
        <w:tc>
          <w:tcPr>
            <w:tcW w:w="4955" w:type="dxa"/>
          </w:tcPr>
          <w:p w:rsidR="0090778F" w:rsidRDefault="007F73E0" w:rsidP="0090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выбрать картинки</w:t>
            </w:r>
            <w:r w:rsidR="00DC4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логическую последовательность. При правильном выборе картинка переместится в верхнюю часть слайда на свое место со звуковым сопровождением. При неправильном выборе прозвучит звуковой сигнал «Ой!». </w:t>
            </w:r>
          </w:p>
          <w:p w:rsidR="00695B8E" w:rsidRDefault="007F73E0" w:rsidP="0090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задания прозвучит звуковой сигнал «Отлично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0" w:type="auto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9" w:type="dxa"/>
          </w:tcPr>
          <w:p w:rsidR="00695B8E" w:rsidRDefault="006C4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sz w:val="24"/>
                <w:szCs w:val="24"/>
              </w:rPr>
              <w:t>Соедини цифры по порядку и отправляйся к дальним планетам с этими веселыми космонавтами</w:t>
            </w:r>
          </w:p>
        </w:tc>
        <w:tc>
          <w:tcPr>
            <w:tcW w:w="2693" w:type="dxa"/>
          </w:tcPr>
          <w:p w:rsidR="00695B8E" w:rsidRDefault="00F81269" w:rsidP="00F8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9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ориентироваться на плоскости, количественный счет, а также вести линию, не отрывая руки, разв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ивать мелкую моторику, внимание</w:t>
            </w:r>
          </w:p>
        </w:tc>
        <w:tc>
          <w:tcPr>
            <w:tcW w:w="4955" w:type="dxa"/>
          </w:tcPr>
          <w:p w:rsidR="00695B8E" w:rsidRDefault="00695B8E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по прямоугольнику с цветом выбирают цвет маркер</w:t>
            </w:r>
            <w:r w:rsidR="00E32353">
              <w:rPr>
                <w:rFonts w:ascii="Times New Roman" w:hAnsi="Times New Roman" w:cs="Times New Roman"/>
                <w:sz w:val="24"/>
                <w:szCs w:val="24"/>
              </w:rPr>
              <w:t>а, подводят указатель мыши к цифре 1, нажимают ЛКМ и, не отпуская кнопки, последовательно соединяют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B8E" w:rsidRDefault="00695B8E" w:rsidP="0090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н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арисованные линии можно стереть,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переключившись на ластик. Чтобы перейти в режим указателя мыши</w:t>
            </w:r>
            <w:r w:rsidR="00DC4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переключиться на стрелку. </w:t>
            </w:r>
            <w:r w:rsidR="00E32353">
              <w:rPr>
                <w:rFonts w:ascii="Times New Roman" w:hAnsi="Times New Roman" w:cs="Times New Roman"/>
                <w:sz w:val="24"/>
                <w:szCs w:val="24"/>
              </w:rPr>
              <w:t>По завершении рисования, щелчком ЛКМ по «Солнышку», можно проверить правильность выполнения задания</w:t>
            </w:r>
          </w:p>
        </w:tc>
      </w:tr>
      <w:tr w:rsidR="00695B8E" w:rsidTr="006C4A98">
        <w:trPr>
          <w:cantSplit/>
          <w:trHeight w:val="20"/>
          <w:jc w:val="center"/>
        </w:trPr>
        <w:tc>
          <w:tcPr>
            <w:tcW w:w="516" w:type="dxa"/>
          </w:tcPr>
          <w:p w:rsidR="00695B8E" w:rsidRDefault="006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89" w:type="dxa"/>
          </w:tcPr>
          <w:p w:rsidR="00695B8E" w:rsidRDefault="006C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98">
              <w:rPr>
                <w:rFonts w:ascii="Times New Roman" w:hAnsi="Times New Roman" w:cs="Times New Roman"/>
                <w:sz w:val="24"/>
                <w:szCs w:val="24"/>
              </w:rPr>
              <w:t>Найди маршрут возвращения корабля на Землю</w:t>
            </w:r>
          </w:p>
        </w:tc>
        <w:tc>
          <w:tcPr>
            <w:tcW w:w="2693" w:type="dxa"/>
          </w:tcPr>
          <w:p w:rsidR="00695B8E" w:rsidRDefault="0039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54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логическое мышление, умения ориентирова</w:t>
            </w:r>
            <w:r w:rsidR="00C347B9">
              <w:rPr>
                <w:rFonts w:ascii="Times New Roman" w:hAnsi="Times New Roman" w:cs="Times New Roman"/>
                <w:sz w:val="24"/>
                <w:szCs w:val="24"/>
              </w:rPr>
              <w:t>ться в пространстве</w:t>
            </w:r>
          </w:p>
        </w:tc>
        <w:tc>
          <w:tcPr>
            <w:tcW w:w="4955" w:type="dxa"/>
          </w:tcPr>
          <w:p w:rsidR="00695B8E" w:rsidRDefault="00395454" w:rsidP="0090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>Щелчком ЛКМ по прямоугольнику с цветом выбирают цвет маркера и рисуют дорожку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траекториях полета ракеты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>. При необходимости нарисованные линии можно стереть, переключившись на ластик. Чтобы перейти в режим указателя мыши</w:t>
            </w:r>
            <w:r w:rsidR="00DC4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переключиться на стрелку. Для проверки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выполнения задания необходимо 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щёлкнуть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 xml:space="preserve">ЛКМ 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78F" w:rsidRPr="00C347B9">
              <w:rPr>
                <w:rFonts w:ascii="Times New Roman" w:hAnsi="Times New Roman" w:cs="Times New Roman"/>
                <w:sz w:val="24"/>
                <w:szCs w:val="24"/>
              </w:rPr>
              <w:t>Ракете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после чего она</w:t>
            </w:r>
            <w:r w:rsidR="00C347B9"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bookmarkStart w:id="0" w:name="_GoBack"/>
            <w:bookmarkEnd w:id="0"/>
            <w:r w:rsidR="0090778F">
              <w:rPr>
                <w:rFonts w:ascii="Times New Roman" w:hAnsi="Times New Roman" w:cs="Times New Roman"/>
                <w:sz w:val="24"/>
                <w:szCs w:val="24"/>
              </w:rPr>
              <w:t>етит</w:t>
            </w:r>
            <w:r w:rsidR="00C347B9" w:rsidRPr="00C347B9">
              <w:rPr>
                <w:rFonts w:ascii="Times New Roman" w:hAnsi="Times New Roman" w:cs="Times New Roman"/>
                <w:sz w:val="24"/>
                <w:szCs w:val="24"/>
              </w:rPr>
              <w:t xml:space="preserve"> к Земле по правильной </w:t>
            </w:r>
            <w:r w:rsidR="0090778F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</w:p>
        </w:tc>
      </w:tr>
    </w:tbl>
    <w:p w:rsidR="00245517" w:rsidRPr="00245517" w:rsidRDefault="00245517" w:rsidP="006C4A98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6C4A9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401"/>
    <w:multiLevelType w:val="hybridMultilevel"/>
    <w:tmpl w:val="B2A8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6CF"/>
    <w:multiLevelType w:val="multilevel"/>
    <w:tmpl w:val="916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30D1D"/>
    <w:multiLevelType w:val="hybridMultilevel"/>
    <w:tmpl w:val="5000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2C40"/>
    <w:multiLevelType w:val="multilevel"/>
    <w:tmpl w:val="812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1089F"/>
    <w:multiLevelType w:val="multilevel"/>
    <w:tmpl w:val="B4E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81E0C"/>
    <w:multiLevelType w:val="hybridMultilevel"/>
    <w:tmpl w:val="DAF47608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F2A0E74"/>
    <w:multiLevelType w:val="hybridMultilevel"/>
    <w:tmpl w:val="4600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6EBA"/>
    <w:multiLevelType w:val="hybridMultilevel"/>
    <w:tmpl w:val="528AF76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049E7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97D34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3310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95454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072A3"/>
    <w:rsid w:val="00410AC6"/>
    <w:rsid w:val="00411600"/>
    <w:rsid w:val="0041454E"/>
    <w:rsid w:val="004149FF"/>
    <w:rsid w:val="00417695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57F43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E67DD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0A78"/>
    <w:rsid w:val="005F22CD"/>
    <w:rsid w:val="005F5D6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5B8E"/>
    <w:rsid w:val="00696205"/>
    <w:rsid w:val="00697FAC"/>
    <w:rsid w:val="006A10BE"/>
    <w:rsid w:val="006A3D56"/>
    <w:rsid w:val="006B18CB"/>
    <w:rsid w:val="006B22F0"/>
    <w:rsid w:val="006B3683"/>
    <w:rsid w:val="006B6AFE"/>
    <w:rsid w:val="006C34BC"/>
    <w:rsid w:val="006C4A98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4DEE"/>
    <w:rsid w:val="00745219"/>
    <w:rsid w:val="00745DEB"/>
    <w:rsid w:val="007503F6"/>
    <w:rsid w:val="007536EE"/>
    <w:rsid w:val="0075525C"/>
    <w:rsid w:val="007620F0"/>
    <w:rsid w:val="007700DB"/>
    <w:rsid w:val="00771B9A"/>
    <w:rsid w:val="00773BE8"/>
    <w:rsid w:val="00773D51"/>
    <w:rsid w:val="007762EC"/>
    <w:rsid w:val="00780F77"/>
    <w:rsid w:val="007817C2"/>
    <w:rsid w:val="00781C8B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7F73E0"/>
    <w:rsid w:val="00802BC4"/>
    <w:rsid w:val="008040CD"/>
    <w:rsid w:val="00804D33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0778F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1C0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1268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D7F5B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47B9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CF7497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4448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2353"/>
    <w:rsid w:val="00E344A0"/>
    <w:rsid w:val="00E34D71"/>
    <w:rsid w:val="00E42ADA"/>
    <w:rsid w:val="00E4536B"/>
    <w:rsid w:val="00E46693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5B6A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1269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7BE"/>
  <w15:docId w15:val="{40B4708F-D843-4484-A06E-1C5C2BA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4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ЦПК</cp:lastModifiedBy>
  <cp:revision>9</cp:revision>
  <dcterms:created xsi:type="dcterms:W3CDTF">2020-04-22T08:46:00Z</dcterms:created>
  <dcterms:modified xsi:type="dcterms:W3CDTF">2020-04-23T08:24:00Z</dcterms:modified>
</cp:coreProperties>
</file>