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DD6D1F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«Волшебный мир посуды</w:t>
      </w:r>
      <w:r w:rsidR="006D6404">
        <w:rPr>
          <w:rFonts w:ascii="Times New Roman" w:hAnsi="Times New Roman" w:cs="Times New Roman"/>
          <w:b/>
          <w:sz w:val="24"/>
          <w:szCs w:val="24"/>
        </w:rPr>
        <w:t>»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DD6D1F">
        <w:rPr>
          <w:rFonts w:ascii="Times New Roman" w:hAnsi="Times New Roman" w:cs="Times New Roman"/>
          <w:sz w:val="24"/>
          <w:szCs w:val="24"/>
        </w:rPr>
        <w:t>Хвесько Елена Владимировна, воспитатель</w:t>
      </w:r>
      <w:r w:rsidR="004D2DFD">
        <w:rPr>
          <w:rFonts w:ascii="Times New Roman" w:hAnsi="Times New Roman" w:cs="Times New Roman"/>
          <w:sz w:val="24"/>
          <w:szCs w:val="24"/>
        </w:rPr>
        <w:t>,</w:t>
      </w:r>
      <w:r w:rsidR="00DD6D1F">
        <w:rPr>
          <w:rFonts w:ascii="Times New Roman" w:hAnsi="Times New Roman" w:cs="Times New Roman"/>
          <w:sz w:val="24"/>
          <w:szCs w:val="24"/>
        </w:rPr>
        <w:t xml:space="preserve"> ГБДОУ</w:t>
      </w:r>
      <w:r w:rsidR="00DD6D1F" w:rsidRP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DD6D1F">
        <w:rPr>
          <w:rFonts w:ascii="Times New Roman" w:hAnsi="Times New Roman" w:cs="Times New Roman"/>
          <w:sz w:val="24"/>
          <w:szCs w:val="24"/>
        </w:rPr>
        <w:t>детский сад №116 комбинированного вида Невского района Санкт-Петербурга.</w:t>
      </w:r>
    </w:p>
    <w:p w:rsidR="00D21843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DD6D1F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r w:rsidR="00DF5978">
        <w:rPr>
          <w:rFonts w:ascii="Times New Roman" w:hAnsi="Times New Roman" w:cs="Times New Roman"/>
          <w:sz w:val="24"/>
          <w:szCs w:val="24"/>
        </w:rPr>
        <w:t xml:space="preserve"> (6-7) лет</w:t>
      </w:r>
    </w:p>
    <w:p w:rsidR="006A3D56" w:rsidRPr="00DD6D1F" w:rsidRDefault="00D21843" w:rsidP="00DD6D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9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6D1F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</w:t>
      </w:r>
      <w:r w:rsidR="00DD6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епление представления о посуде, её классификации</w:t>
      </w:r>
      <w:r w:rsidR="00F2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</w:t>
      </w:r>
      <w:r w:rsidR="00DD6D1F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D1F" w:rsidRPr="00DD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DD6D1F" w:rsidRPr="00F11F0D" w:rsidRDefault="006D6404" w:rsidP="00F11F0D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1</w:t>
      </w:r>
      <w:r w:rsidRPr="00F11F0D">
        <w:rPr>
          <w:rFonts w:ascii="Times New Roman" w:hAnsi="Times New Roman" w:cs="Times New Roman"/>
          <w:sz w:val="24"/>
          <w:szCs w:val="24"/>
          <w:u w:val="single"/>
        </w:rPr>
        <w:t>. Обучающие:</w:t>
      </w:r>
      <w:r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D6D1F" w:rsidRPr="00F11F0D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посуде, её классификации, назначении;</w:t>
      </w:r>
    </w:p>
    <w:p w:rsidR="00DD6D1F" w:rsidRPr="00F11F0D" w:rsidRDefault="00F11F0D" w:rsidP="00F11F0D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  <w:r w:rsidRPr="00F11F0D">
        <w:rPr>
          <w:rFonts w:ascii="Times New Roman" w:hAnsi="Times New Roman" w:cs="Times New Roman"/>
          <w:sz w:val="24"/>
          <w:szCs w:val="24"/>
        </w:rPr>
        <w:t xml:space="preserve"> </w:t>
      </w:r>
      <w:r w:rsidR="00DD6D1F" w:rsidRPr="00F11F0D">
        <w:rPr>
          <w:rFonts w:ascii="Times New Roman" w:hAnsi="Times New Roman" w:cs="Times New Roman"/>
          <w:sz w:val="24"/>
          <w:szCs w:val="24"/>
        </w:rPr>
        <w:t>совершенствовать навыки ориентировки на плоскости;</w:t>
      </w:r>
    </w:p>
    <w:p w:rsidR="006D6404" w:rsidRPr="00F11F0D" w:rsidRDefault="00DD6D1F" w:rsidP="00F11F0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F11F0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11F0D">
        <w:rPr>
          <w:rFonts w:ascii="Times New Roman" w:eastAsia="Times New Roman" w:hAnsi="Times New Roman" w:cs="Times New Roman"/>
          <w:sz w:val="24"/>
          <w:szCs w:val="24"/>
        </w:rPr>
        <w:t>азвивать связную речь, обога</w:t>
      </w:r>
      <w:r w:rsidRPr="00F11F0D">
        <w:rPr>
          <w:rFonts w:ascii="Times New Roman" w:eastAsia="Times New Roman" w:hAnsi="Times New Roman" w:cs="Times New Roman"/>
          <w:sz w:val="24"/>
          <w:szCs w:val="24"/>
        </w:rPr>
        <w:t>щать словарный запас детей.</w:t>
      </w:r>
    </w:p>
    <w:p w:rsidR="00F11F0D" w:rsidRPr="00F11F0D" w:rsidRDefault="006D6404" w:rsidP="00F11F0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2. </w:t>
      </w:r>
      <w:r w:rsidRPr="00F11F0D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F11F0D" w:rsidRPr="00F1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F0D" w:rsidRPr="00F11F0D">
        <w:rPr>
          <w:rFonts w:ascii="Times New Roman" w:eastAsia="Times New Roman" w:hAnsi="Times New Roman" w:cs="Times New Roman"/>
          <w:sz w:val="24"/>
          <w:szCs w:val="24"/>
        </w:rPr>
        <w:t>развитие у детей творческих спо</w:t>
      </w:r>
      <w:r w:rsidR="008B35E4">
        <w:rPr>
          <w:rFonts w:ascii="Times New Roman" w:eastAsia="Times New Roman" w:hAnsi="Times New Roman" w:cs="Times New Roman"/>
          <w:sz w:val="24"/>
          <w:szCs w:val="24"/>
        </w:rPr>
        <w:t>собностей и воображения,</w:t>
      </w:r>
    </w:p>
    <w:p w:rsidR="00F11F0D" w:rsidRPr="00F11F0D" w:rsidRDefault="00F11F0D" w:rsidP="00F11F0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F11F0D">
        <w:rPr>
          <w:rFonts w:ascii="Times New Roman" w:eastAsia="Times New Roman" w:hAnsi="Times New Roman" w:cs="Times New Roman"/>
          <w:sz w:val="24"/>
          <w:szCs w:val="24"/>
        </w:rPr>
        <w:t>мелкой моторики и зрительно-моторной координации;</w:t>
      </w:r>
    </w:p>
    <w:p w:rsidR="006D6404" w:rsidRPr="00F11F0D" w:rsidRDefault="00F11F0D" w:rsidP="00F11F0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Pr="00F11F0D">
        <w:rPr>
          <w:rFonts w:ascii="Times New Roman" w:eastAsia="Times New Roman" w:hAnsi="Times New Roman" w:cs="Times New Roman"/>
          <w:sz w:val="24"/>
          <w:szCs w:val="24"/>
        </w:rPr>
        <w:t>тие  зрительного  внимания, памяти, логического мышления, восприятия.</w:t>
      </w:r>
    </w:p>
    <w:p w:rsidR="00F11F0D" w:rsidRPr="00F11F0D" w:rsidRDefault="006D6404" w:rsidP="008B35E4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1F0D">
        <w:rPr>
          <w:rFonts w:ascii="Times New Roman" w:hAnsi="Times New Roman" w:cs="Times New Roman"/>
          <w:sz w:val="24"/>
          <w:szCs w:val="24"/>
        </w:rPr>
        <w:t xml:space="preserve">. </w:t>
      </w:r>
      <w:r w:rsidR="00F11F0D" w:rsidRPr="00F11F0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F11F0D">
        <w:rPr>
          <w:rFonts w:ascii="Times New Roman" w:hAnsi="Times New Roman" w:cs="Times New Roman"/>
          <w:sz w:val="24"/>
          <w:szCs w:val="24"/>
        </w:rPr>
        <w:t xml:space="preserve"> </w:t>
      </w:r>
      <w:r w:rsidR="00F11F0D" w:rsidRPr="00F11F0D">
        <w:rPr>
          <w:rFonts w:ascii="Times New Roman" w:eastAsia="Times New Roman" w:hAnsi="Times New Roman" w:cs="Times New Roman"/>
          <w:sz w:val="24"/>
          <w:szCs w:val="24"/>
        </w:rPr>
        <w:t>воспитывать коммуникативные навыки, инициативность</w:t>
      </w:r>
      <w:r w:rsidR="008B35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F0D" w:rsidRPr="00F11F0D" w:rsidRDefault="00F11F0D" w:rsidP="00F11F0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F11F0D">
        <w:rPr>
          <w:rFonts w:ascii="Times New Roman" w:eastAsia="Times New Roman" w:hAnsi="Times New Roman" w:cs="Times New Roman"/>
          <w:sz w:val="24"/>
          <w:szCs w:val="24"/>
        </w:rPr>
        <w:t>самостоятельность в поиске решения поставленных задач.</w:t>
      </w:r>
    </w:p>
    <w:p w:rsidR="006D6404" w:rsidRPr="00F11F0D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6404" w:rsidRPr="00F11F0D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F0D">
        <w:rPr>
          <w:rFonts w:ascii="Times New Roman" w:hAnsi="Times New Roman" w:cs="Times New Roman"/>
          <w:sz w:val="24"/>
          <w:szCs w:val="24"/>
          <w:u w:val="single"/>
        </w:rPr>
        <w:t>Реализуемые образовательные области:</w:t>
      </w:r>
    </w:p>
    <w:p w:rsidR="00F11F0D" w:rsidRPr="0024206E" w:rsidRDefault="00F11F0D" w:rsidP="00F11F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F11F0D" w:rsidRPr="004E7207" w:rsidRDefault="00F11F0D" w:rsidP="00F11F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F11F0D" w:rsidRPr="00F54C67" w:rsidRDefault="00F11F0D" w:rsidP="00F1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F11F0D">
        <w:rPr>
          <w:rFonts w:ascii="Times New Roman" w:hAnsi="Times New Roman" w:cs="Times New Roman"/>
          <w:sz w:val="24"/>
          <w:szCs w:val="24"/>
        </w:rPr>
        <w:t>старшего</w:t>
      </w:r>
      <w:r w:rsid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21843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DF5978">
        <w:rPr>
          <w:rFonts w:ascii="Times New Roman" w:hAnsi="Times New Roman" w:cs="Times New Roman"/>
          <w:sz w:val="24"/>
          <w:szCs w:val="24"/>
        </w:rPr>
        <w:t>6</w:t>
      </w:r>
      <w:r w:rsidR="00F11F0D">
        <w:rPr>
          <w:rFonts w:ascii="Times New Roman" w:hAnsi="Times New Roman" w:cs="Times New Roman"/>
          <w:sz w:val="24"/>
          <w:szCs w:val="24"/>
        </w:rPr>
        <w:t>-7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248F6">
        <w:rPr>
          <w:rFonts w:ascii="Times New Roman" w:hAnsi="Times New Roman" w:cs="Times New Roman"/>
          <w:sz w:val="24"/>
          <w:szCs w:val="24"/>
        </w:rPr>
        <w:t xml:space="preserve"> состоит из 16 слайдов, 13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из которых являются непосредственно развивающими играми. Первый слайд – титульный лист, второй содержание. </w:t>
      </w:r>
    </w:p>
    <w:p w:rsidR="009E4DD3" w:rsidRDefault="00CB6C8E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646430</wp:posOffset>
                </wp:positionV>
                <wp:extent cx="323850" cy="288290"/>
                <wp:effectExtent l="19050" t="19050" r="19050" b="16510"/>
                <wp:wrapNone/>
                <wp:docPr id="3" name="AutoShape 9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88290"/>
                        </a:xfrm>
                        <a:prstGeom prst="actionButtonForwardNex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28" tIns="45716" rIns="91428" bIns="4571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FD52" id="_x0000_t193" coordsize="21600,21600" o:spt="193" adj="1350" path="m,l,21600r21600,l21600,xem@0@0nfl@0@2@1@2@1@0xem,nfl@0@0em,21600nfl@0@2em21600,21600nfl@1@2em21600,nfl@1@0em@11@9nfl@12@4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4 @5 0"/>
                  <v:f eqn="sum @9 @5 0"/>
                  <v:f eqn="sum @10 @5 0"/>
                  <v:f eqn="sum @11 @5 0"/>
                  <v:f eqn="sum @1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9" o:spid="_x0000_s1026" type="#_x0000_t193" href="" style="position:absolute;margin-left:73.35pt;margin-top:50.9pt;width:25.5pt;height:2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XYhwIAAEMFAAAOAAAAZHJzL2Uyb0RvYy54bWysVFFvEzEMfkfiP0R5Z9d2a+lOu06jY4A0&#10;xqTBD0hzuV60XBycXK/j1+MkbVeYBBKiD6fEqT/7sz/74nLbGbZR6DXYio9PRpwpK6HWdl3xb19v&#10;3sw580HYWhiwquJPyvPLxetXF4Mr1QRaMLVCRiDWl4OreBuCK4vCy1Z1wp+AU5YeG8BOBLriuqhR&#10;DITemWIyGs2KAbB2CFJ5T9br/MgXCb9plAxfmsarwEzFKbeQvpi+q/gtFheiXKNwrZa7NMQ/ZNEJ&#10;bSnoAepaBMF61C+gOi0RPDThREJXQNNoqRIHYjMe/cbmoRVOJS5UHO8OZfL/D1bebe6R6brip5xZ&#10;0VGLrvoAKTI7T5Rao+3j0mj5uEuAyvf3NmVq1yD7TtmQe4XKiEBC8a12njMsY9zYgmJwvkypxMal&#10;44O7x1hQ725BPnpmYdkKu1ZXiDC0StRUhPGxb3aI3p5c2Wr4DDWxEcQm0dg22LHGaPcxOkZoSpFt&#10;kxSeDlJQ28AkGU8np/MpCUbS02Q+n5wnqRSijDDR2aEPHxR0LB4ojIzE3vUhgL0BHATWd4SV4ojN&#10;rQ+R5bNXYgZG1zfamHSJgldLg2wjSKpCSqraLLmbviMq2X42ol8WLZlJ2tk825spRBqdiJQC+uMg&#10;xrKB6EwJJSH/8njw+3MG030oUR5nsC/PAeVl9E4HGnWju4rPI8iOR+zle1unQQxCm3wmIsbuhBH7&#10;mXWxgvqJeouQ55j2Dh1awB+cDTTDFfffe4GKM/PJkj7Ox2cT2j8hXc6mb8czEt3xy+r4RVhJUBWX&#10;ATnLl2XIq6J3qNctxcrCsRBnpNGpqVFxOa9dujSpifxuq8RVcHxP/3refYufAAAA//8DAFBLAwQU&#10;AAYACAAAACEAsFt6MNsAAAALAQAADwAAAGRycy9kb3ducmV2LnhtbExPy07DMBC8I/EP1lbiRp1U&#10;KCkhTgVISBy4tJS7G2/jqPE6xG5r/p7NCW47O6N51JvkBnHBKfSeFOTLDARS601PnYL959v9GkSI&#10;mowePKGCHwywaW5val0Zf6UtXnaxE2xCodIKbIxjJWVoLTodln5EYu7oJ6cjw6mTZtJXNneDXGVZ&#10;IZ3uiROsHvHVYnvanZ2C7Uvav2fxu/sIp5zWdkxfhbNK3S3S8xOIiCn+iWGuz9Wh4U4HfyYTxMD4&#10;oShZykeW84ZZ8Vjy5zBT5QpkU8v/G5pfAAAA//8DAFBLAQItABQABgAIAAAAIQC2gziS/gAAAOEB&#10;AAATAAAAAAAAAAAAAAAAAAAAAABbQ29udGVudF9UeXBlc10ueG1sUEsBAi0AFAAGAAgAAAAhADj9&#10;If/WAAAAlAEAAAsAAAAAAAAAAAAAAAAALwEAAF9yZWxzLy5yZWxzUEsBAi0AFAAGAAgAAAAhAC9f&#10;tdiHAgAAQwUAAA4AAAAAAAAAAAAAAAAALgIAAGRycy9lMm9Eb2MueG1sUEsBAi0AFAAGAAgAAAAh&#10;ALBbejDbAAAACwEAAA8AAAAAAAAAAAAAAAAA4QQAAGRycy9kb3ducmV2LnhtbFBLBQYAAAAABAAE&#10;APMAAADpBQAAAAA=&#10;" o:button="t" fillcolor="#fbd4b4 [1305]" strokecolor="#974706 [1609]" strokeweight="2pt">
                <v:fill o:detectmouseclick="t"/>
                <v:textbox inset="2.53967mm,1.2699mm,2.53967mm,1.269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646430</wp:posOffset>
                </wp:positionV>
                <wp:extent cx="321945" cy="288290"/>
                <wp:effectExtent l="20955" t="19050" r="19050" b="16510"/>
                <wp:wrapNone/>
                <wp:docPr id="1" name="Управляющая кнопка: далее 32">
                  <a:hlinkClick xmlns:a="http://schemas.openxmlformats.org/drawingml/2006/main" r:id="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88290"/>
                        </a:xfrm>
                        <a:prstGeom prst="actionButtonForwardNex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28" tIns="45716" rIns="91428" bIns="4571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3990" id="Управляющая кнопка: далее 32" o:spid="_x0000_s1026" type="#_x0000_t193" href="" style="position:absolute;margin-left:105.75pt;margin-top:50.9pt;width:25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gvQIAAGAFAAAOAAAAZHJzL2Uyb0RvYy54bWysVM1uEzEQviPxDpbvdLPbJKSrbqqSUoRU&#10;SqXCAzheb9aqfxbbm0059cqFPgQvUCF6oYK+wuaNGHuTEKgEEiIHxz8738w3883sHyykQHNmLNcq&#10;w/FODyOmqM65mmX47ZvjJyOMrCMqJ0IrluFLZvHB+PGj/aZKWaJLLXJmEIAomzZVhkvnqjSKLC2Z&#10;JHZHV0zBY6GNJA6OZhblhjSALkWU9HrDqNEmr4ymzFq4Peoe8TjgFwWj7nVRWOaQyDDE5sJqwjr1&#10;azTeJ+nMkKrkdBUG+YcoJOEKnG6gjogjqDb8AZTk1GirC7dDtYx0UXDKAgdgE/d+Y3NekooFLpAc&#10;W23SZP8fLD2dnxnEc6gdRopIKFH7qb1fXrU37ef2bnm9/Lj80N4sr1H7tf3Wfm/v4f8mRe0X+OCu&#10;vW1v0W4SmJeCq4uJ4PRiFSdk+e/V7DJwpGktmXJdSQ0TxIGebMkri5FJfXi+UlFT2TRE7OsbtufV&#10;mfF5t9WJphcWKT0piZqxQ2N0UzKSQ67ibdvOwFtbMEXT5pXOgTSpnQ40FoWRHhACQ4ugk8uNTtjC&#10;IQqXu0m81x9gROEpGY2SvaCjiKRr48pY94JpifwGwKmn86x2TqtjbRpi8lPACv7I/MQ6z42ka6vA&#10;RwueH3MhwsF3A5sIg+YEdEwohVwNg7moJRDo7vs9+HWKhmvQfXc9XF+Di9BXHik4tNtOhEIN0BkA&#10;SkD+5XFj9+cIBmtXJN2OYJ2eDcpD75I7mAOCywyPPMiKh6/gc5WHLnWEi24PRIRaycFXsVPDVOeX&#10;UFGjuyaHoQSbUpv3GDXQ4Bm272piGEbipQJV7MX9BIaTC4f+4Gk8BKltv0y3X4iiAJVh6gxG3WHi&#10;ujlSV4bPSvAVh7wpfQhaKngoqtdZF9cqXGjjQH41cvyc2D6Hr34OxvEPAAAA//8DAFBLAwQUAAYA&#10;CAAAACEAhx9zpuEAAAALAQAADwAAAGRycy9kb3ducmV2LnhtbEyPQU+DQBCF7yb+h82YeLMLG6iG&#10;sjRGo/Fg0oA2vW5hCkR2Ftlti/56x5Me570vb97L17MdxAkn3zvSEC8iEEi1a3pqNby/Pd3cgfDB&#10;UGMGR6jhCz2si8uL3GSNO1OJpyq0gkPIZ0ZDF8KYSenrDq3xCzcisXdwkzWBz6mVzWTOHG4HqaJo&#10;Ka3piT90ZsSHDuuP6mg1pMnrtnxMXr6rzSENu+1nSc+bUuvrq/l+BSLgHP5g+K3P1aHgTnt3pMaL&#10;QYOK45RRNqKYNzChlkqB2LOS3CqQRS7/byh+AAAA//8DAFBLAQItABQABgAIAAAAIQC2gziS/gAA&#10;AOEBAAATAAAAAAAAAAAAAAAAAAAAAABbQ29udGVudF9UeXBlc10ueG1sUEsBAi0AFAAGAAgAAAAh&#10;ADj9If/WAAAAlAEAAAsAAAAAAAAAAAAAAAAALwEAAF9yZWxzLy5yZWxzUEsBAi0AFAAGAAgAAAAh&#10;ANd9wKC9AgAAYAUAAA4AAAAAAAAAAAAAAAAALgIAAGRycy9lMm9Eb2MueG1sUEsBAi0AFAAGAAgA&#10;AAAhAIcfc6bhAAAACwEAAA8AAAAAAAAAAAAAAAAAFwUAAGRycy9kb3ducmV2LnhtbFBLBQYAAAAA&#10;BAAEAPMAAAAlBgAAAAA=&#10;" o:button="t" fillcolor="#fbd4b4 [1305]" strokecolor="#974706 [1609]" strokeweight="2pt">
                <v:fill o:detectmouseclick="t"/>
                <v:textbox inset="2.53967mm,1.2699mm,2.53967mm,1.2699mm"/>
              </v:shape>
            </w:pict>
          </mc:Fallback>
        </mc:AlternateContent>
      </w:r>
      <w:r w:rsidR="00D13833">
        <w:rPr>
          <w:rFonts w:ascii="Times New Roman" w:hAnsi="Times New Roman" w:cs="Times New Roman"/>
          <w:sz w:val="24"/>
          <w:szCs w:val="24"/>
        </w:rPr>
        <w:t>П</w:t>
      </w:r>
      <w:r w:rsidR="006D6404" w:rsidRPr="006D6404">
        <w:rPr>
          <w:rFonts w:ascii="Times New Roman" w:hAnsi="Times New Roman" w:cs="Times New Roman"/>
          <w:sz w:val="24"/>
          <w:szCs w:val="24"/>
        </w:rPr>
        <w:t>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 w:rsidR="006D6404">
        <w:rPr>
          <w:rFonts w:ascii="Times New Roman" w:hAnsi="Times New Roman" w:cs="Times New Roman"/>
          <w:sz w:val="24"/>
          <w:szCs w:val="24"/>
        </w:rPr>
        <w:t>. П</w:t>
      </w:r>
      <w:r w:rsidR="006D6404"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 w:rsidR="006D6404"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Включить это содержимое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04" w:rsidRPr="00F248F6" w:rsidRDefault="006D6404" w:rsidP="006D6404">
      <w:pPr>
        <w:spacing w:after="0" w:line="240" w:lineRule="auto"/>
        <w:jc w:val="both"/>
        <w:rPr>
          <w:noProof/>
          <w:lang w:eastAsia="ru-RU"/>
        </w:rPr>
      </w:pPr>
      <w:r w:rsidRPr="006D6404">
        <w:rPr>
          <w:rFonts w:ascii="Times New Roman" w:hAnsi="Times New Roman" w:cs="Times New Roman"/>
          <w:sz w:val="24"/>
          <w:szCs w:val="24"/>
        </w:rPr>
        <w:t>Гиперссылки</w:t>
      </w:r>
      <w:r w:rsidR="00B12D07">
        <w:rPr>
          <w:rFonts w:ascii="Times New Roman" w:hAnsi="Times New Roman" w:cs="Times New Roman"/>
          <w:sz w:val="24"/>
          <w:szCs w:val="24"/>
        </w:rPr>
        <w:t xml:space="preserve">   </w:t>
      </w:r>
      <w:r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B12D07">
        <w:rPr>
          <w:rFonts w:ascii="Times New Roman" w:hAnsi="Times New Roman" w:cs="Times New Roman"/>
          <w:sz w:val="24"/>
          <w:szCs w:val="24"/>
        </w:rPr>
        <w:t xml:space="preserve">   </w:t>
      </w:r>
      <w:r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B12D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6404">
        <w:rPr>
          <w:rFonts w:ascii="Times New Roman" w:hAnsi="Times New Roman" w:cs="Times New Roman"/>
          <w:sz w:val="24"/>
          <w:szCs w:val="24"/>
        </w:rPr>
        <w:t>(</w:t>
      </w:r>
      <w:r w:rsidR="00F248F6">
        <w:rPr>
          <w:rFonts w:ascii="Times New Roman" w:hAnsi="Times New Roman" w:cs="Times New Roman"/>
          <w:sz w:val="24"/>
          <w:szCs w:val="24"/>
        </w:rPr>
        <w:t xml:space="preserve">стрелки), </w:t>
      </w:r>
      <w:r w:rsidRPr="006D6404">
        <w:rPr>
          <w:rFonts w:ascii="Times New Roman" w:hAnsi="Times New Roman" w:cs="Times New Roman"/>
          <w:sz w:val="24"/>
          <w:szCs w:val="24"/>
        </w:rPr>
        <w:t xml:space="preserve">расположенные на слайдах  в левом и правом нижнем углу, ведут к следующему или предыдущему слайду, гиперссылка с изображением </w:t>
      </w:r>
      <w:r w:rsidR="00F248F6">
        <w:rPr>
          <w:noProof/>
          <w:lang w:eastAsia="ru-RU"/>
        </w:rPr>
        <w:drawing>
          <wp:inline distT="0" distB="0" distL="0" distR="0" wp14:anchorId="0C690C7A" wp14:editId="351059AC">
            <wp:extent cx="381000" cy="381000"/>
            <wp:effectExtent l="0" t="0" r="0" b="0"/>
            <wp:docPr id="20" name="Рисунок 19">
              <a:hlinkClick xmlns:a="http://schemas.openxmlformats.org/drawingml/2006/main" r:id="" action="ppaction://hlinksldjump?num=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hlinkClick r:id="" action="ppaction://hlinksldjump?num=2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ведет к слайду 2 - Содержание</w:t>
      </w:r>
      <w:r w:rsidRPr="006D6404">
        <w:rPr>
          <w:rFonts w:ascii="Times New Roman" w:hAnsi="Times New Roman" w:cs="Times New Roman"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</w:t>
      </w:r>
      <w:r w:rsidR="00D13833">
        <w:rPr>
          <w:rFonts w:ascii="Times New Roman" w:hAnsi="Times New Roman" w:cs="Times New Roman"/>
          <w:sz w:val="24"/>
          <w:szCs w:val="24"/>
        </w:rPr>
        <w:t>щелчке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F248F6">
        <w:rPr>
          <w:rFonts w:ascii="Times New Roman" w:hAnsi="Times New Roman" w:cs="Times New Roman"/>
          <w:sz w:val="24"/>
          <w:szCs w:val="24"/>
        </w:rPr>
        <w:t>по</w:t>
      </w:r>
      <w:r w:rsidR="00F248F6"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F248F6">
        <w:rPr>
          <w:rFonts w:ascii="Times New Roman" w:hAnsi="Times New Roman" w:cs="Times New Roman"/>
          <w:sz w:val="24"/>
          <w:szCs w:val="24"/>
        </w:rPr>
        <w:t xml:space="preserve">фигурке «Маши» </w:t>
      </w:r>
      <w:r w:rsidR="001A776F">
        <w:rPr>
          <w:noProof/>
          <w:lang w:eastAsia="ru-RU"/>
        </w:rPr>
        <w:drawing>
          <wp:inline distT="0" distB="0" distL="0" distR="0" wp14:anchorId="4F4CF28B" wp14:editId="56018BA2">
            <wp:extent cx="285750" cy="58316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0" cy="58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появляется  </w:t>
      </w:r>
      <w:r w:rsidR="004D2DFD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9E4DD3" w:rsidRPr="009E4DD3">
        <w:rPr>
          <w:rFonts w:ascii="Times New Roman" w:hAnsi="Times New Roman" w:cs="Times New Roman"/>
          <w:sz w:val="24"/>
          <w:szCs w:val="24"/>
        </w:rPr>
        <w:t>с заданием.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58"/>
        <w:gridCol w:w="1918"/>
        <w:gridCol w:w="2835"/>
        <w:gridCol w:w="5103"/>
      </w:tblGrid>
      <w:tr w:rsidR="00014D5E" w:rsidTr="00A5069A">
        <w:trPr>
          <w:trHeight w:val="562"/>
        </w:trPr>
        <w:tc>
          <w:tcPr>
            <w:tcW w:w="45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835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319E4" w:rsidRPr="00F248F6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5103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014D5E" w:rsidTr="00A5069A">
        <w:tc>
          <w:tcPr>
            <w:tcW w:w="458" w:type="dxa"/>
          </w:tcPr>
          <w:p w:rsidR="0079389B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</w:tcPr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835" w:type="dxa"/>
          </w:tcPr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389B" w:rsidRDefault="0079389B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5E" w:rsidTr="00A5069A">
        <w:tc>
          <w:tcPr>
            <w:tcW w:w="458" w:type="dxa"/>
          </w:tcPr>
          <w:p w:rsidR="0079389B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</w:tcPr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</w:tcPr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389B" w:rsidRDefault="0079389B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чашке с блюдцем происходит переход на соответствующий слайд</w:t>
            </w:r>
          </w:p>
        </w:tc>
      </w:tr>
      <w:tr w:rsidR="00014D5E" w:rsidTr="00A5069A">
        <w:tc>
          <w:tcPr>
            <w:tcW w:w="458" w:type="dxa"/>
          </w:tcPr>
          <w:p w:rsidR="0079389B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</w:tcPr>
          <w:p w:rsidR="00D13833" w:rsidRPr="00D13833" w:rsidRDefault="00D13833" w:rsidP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33">
              <w:rPr>
                <w:rFonts w:ascii="Times New Roman" w:hAnsi="Times New Roman" w:cs="Times New Roman"/>
                <w:sz w:val="24"/>
                <w:szCs w:val="24"/>
              </w:rPr>
              <w:t>Помоги Маше найти лишний предмет в каждом ряду</w:t>
            </w:r>
          </w:p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классифицировать предметы по группам, подбирать для группы предметов обобщающие слова</w:t>
            </w:r>
            <w:r w:rsidR="00A50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4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словарь.</w:t>
            </w:r>
          </w:p>
        </w:tc>
        <w:tc>
          <w:tcPr>
            <w:tcW w:w="5103" w:type="dxa"/>
          </w:tcPr>
          <w:p w:rsidR="0079389B" w:rsidRDefault="0079389B" w:rsidP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лишний предмет посуды и объяснить, почему именно он лишний.</w:t>
            </w:r>
          </w:p>
          <w:p w:rsidR="0079389B" w:rsidRDefault="0079389B" w:rsidP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щелкает мышкой по предмету посуды. При неправильном нахождении ребенку предлагается подумать еще, а при правильном – раздаётся звук «Молодец».</w:t>
            </w:r>
          </w:p>
        </w:tc>
      </w:tr>
      <w:tr w:rsidR="00014D5E" w:rsidTr="00A5069A">
        <w:tc>
          <w:tcPr>
            <w:tcW w:w="458" w:type="dxa"/>
          </w:tcPr>
          <w:p w:rsidR="0079389B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8" w:type="dxa"/>
          </w:tcPr>
          <w:p w:rsidR="0079389B" w:rsidRDefault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33">
              <w:rPr>
                <w:rFonts w:ascii="Times New Roman" w:hAnsi="Times New Roman" w:cs="Times New Roman"/>
                <w:sz w:val="24"/>
                <w:szCs w:val="24"/>
              </w:rPr>
              <w:t>Помоги Маше отгадать загадки</w:t>
            </w:r>
          </w:p>
        </w:tc>
        <w:tc>
          <w:tcPr>
            <w:tcW w:w="2835" w:type="dxa"/>
          </w:tcPr>
          <w:p w:rsidR="0079389B" w:rsidRDefault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мышление, зрительное внимание и связную речь детей.</w:t>
            </w:r>
          </w:p>
        </w:tc>
        <w:tc>
          <w:tcPr>
            <w:tcW w:w="5103" w:type="dxa"/>
          </w:tcPr>
          <w:p w:rsidR="0079389B" w:rsidRPr="00640DF9" w:rsidRDefault="0079389B" w:rsidP="00793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</w:t>
            </w:r>
            <w:r w:rsidR="00D1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</w:t>
            </w:r>
            <w:r w:rsidRPr="0064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загадки, которые воспитатель зачитывает детям. </w:t>
            </w:r>
          </w:p>
          <w:p w:rsidR="0079389B" w:rsidRDefault="00D13833" w:rsidP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отгадывании загадки детьми</w:t>
            </w:r>
            <w:r w:rsidR="0079389B" w:rsidRPr="0064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ЛКМ щелкает по тексту, появляется ответ.</w:t>
            </w:r>
          </w:p>
        </w:tc>
      </w:tr>
      <w:tr w:rsidR="00014D5E" w:rsidTr="00A5069A">
        <w:tc>
          <w:tcPr>
            <w:tcW w:w="458" w:type="dxa"/>
          </w:tcPr>
          <w:p w:rsidR="009B29F9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9B29F9" w:rsidRDefault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33">
              <w:rPr>
                <w:rFonts w:ascii="Times New Roman" w:hAnsi="Times New Roman" w:cs="Times New Roman"/>
                <w:sz w:val="24"/>
                <w:szCs w:val="24"/>
              </w:rPr>
              <w:t>Помоги Маше найти 5 отличий</w:t>
            </w:r>
          </w:p>
        </w:tc>
        <w:tc>
          <w:tcPr>
            <w:tcW w:w="2835" w:type="dxa"/>
          </w:tcPr>
          <w:p w:rsidR="009B29F9" w:rsidRDefault="009B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внимание, наблюдательность детей</w:t>
            </w:r>
            <w:r w:rsidR="008B35E4">
              <w:rPr>
                <w:rFonts w:ascii="Times New Roman" w:hAnsi="Times New Roman" w:cs="Times New Roman"/>
                <w:sz w:val="24"/>
                <w:szCs w:val="24"/>
              </w:rPr>
              <w:t>, развитие связной речи.</w:t>
            </w:r>
          </w:p>
        </w:tc>
        <w:tc>
          <w:tcPr>
            <w:tcW w:w="5103" w:type="dxa"/>
          </w:tcPr>
          <w:p w:rsidR="009B29F9" w:rsidRDefault="009B29F9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картинки и с помощью щелчков ЛКМ выбирает объекты-отличия, при этом появляется правильная область – красный круг. Отмечать отличия надо на картинке снизу. Проверка  правильности ответа сопровождается характерными звуковыми сигналами.</w:t>
            </w:r>
          </w:p>
        </w:tc>
      </w:tr>
      <w:tr w:rsidR="00014D5E" w:rsidTr="00A5069A">
        <w:tc>
          <w:tcPr>
            <w:tcW w:w="458" w:type="dxa"/>
          </w:tcPr>
          <w:p w:rsidR="009B29F9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D13833" w:rsidRPr="00D13833" w:rsidRDefault="00D13833" w:rsidP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33">
              <w:rPr>
                <w:rFonts w:ascii="Times New Roman" w:hAnsi="Times New Roman" w:cs="Times New Roman"/>
                <w:sz w:val="24"/>
                <w:szCs w:val="24"/>
              </w:rPr>
              <w:t xml:space="preserve">Пройди лабиринт: </w:t>
            </w:r>
          </w:p>
          <w:p w:rsidR="009B29F9" w:rsidRDefault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33">
              <w:rPr>
                <w:rFonts w:ascii="Times New Roman" w:hAnsi="Times New Roman" w:cs="Times New Roman"/>
                <w:sz w:val="24"/>
                <w:szCs w:val="24"/>
              </w:rPr>
              <w:t>помоги повару дойти до корзинки с фруктами</w:t>
            </w:r>
          </w:p>
        </w:tc>
        <w:tc>
          <w:tcPr>
            <w:tcW w:w="2835" w:type="dxa"/>
          </w:tcPr>
          <w:p w:rsidR="009B29F9" w:rsidRPr="00C917EA" w:rsidRDefault="00C917EA" w:rsidP="00C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</w:t>
            </w:r>
            <w:r w:rsidR="00D13833">
              <w:rPr>
                <w:rFonts w:ascii="Times New Roman" w:hAnsi="Times New Roman" w:cs="Times New Roman"/>
                <w:sz w:val="24"/>
                <w:szCs w:val="24"/>
              </w:rPr>
              <w:t>сть, логическое мышление, умение</w:t>
            </w: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</w:tc>
        <w:tc>
          <w:tcPr>
            <w:tcW w:w="5103" w:type="dxa"/>
          </w:tcPr>
          <w:p w:rsidR="009B29F9" w:rsidRDefault="009B29F9" w:rsidP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Щелчком ЛКМ по прямоугольнику с цветом </w:t>
            </w:r>
            <w:r w:rsidR="00D13833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цвет маркера и начать «двигаться» по лабиринту.</w:t>
            </w:r>
            <w:r w:rsidR="00A5069A">
              <w:rPr>
                <w:rFonts w:ascii="Times New Roman" w:hAnsi="Times New Roman"/>
                <w:sz w:val="24"/>
                <w:szCs w:val="24"/>
              </w:rPr>
              <w:t xml:space="preserve"> При необходимости нарисованные линии можно стереть, переключившись на ластик.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проверки  правильности </w:t>
            </w:r>
            <w:r w:rsidR="00D13833">
              <w:rPr>
                <w:rFonts w:ascii="Times New Roman" w:hAnsi="Times New Roman" w:cs="Times New Roman"/>
                <w:sz w:val="24"/>
                <w:szCs w:val="24"/>
              </w:rPr>
              <w:t>нарисованной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</w:t>
            </w:r>
            <w:r w:rsidR="00D13833">
              <w:rPr>
                <w:rFonts w:ascii="Times New Roman" w:hAnsi="Times New Roman" w:cs="Times New Roman"/>
                <w:sz w:val="24"/>
                <w:szCs w:val="24"/>
              </w:rPr>
              <w:t xml:space="preserve">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33">
              <w:rPr>
                <w:rFonts w:ascii="Times New Roman" w:hAnsi="Times New Roman" w:cs="Times New Roman"/>
                <w:sz w:val="24"/>
                <w:szCs w:val="24"/>
              </w:rPr>
              <w:t>щелкнуть</w:t>
            </w:r>
            <w:r w:rsidR="00A5069A">
              <w:rPr>
                <w:rFonts w:ascii="Times New Roman" w:hAnsi="Times New Roman" w:cs="Times New Roman"/>
                <w:sz w:val="24"/>
                <w:szCs w:val="24"/>
              </w:rPr>
              <w:t xml:space="preserve"> ЛКМ по изображению «поварёнка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14D5E" w:rsidTr="00A5069A">
        <w:tc>
          <w:tcPr>
            <w:tcW w:w="458" w:type="dxa"/>
          </w:tcPr>
          <w:p w:rsidR="009B29F9" w:rsidRDefault="00A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8" w:type="dxa"/>
          </w:tcPr>
          <w:p w:rsidR="009B29F9" w:rsidRDefault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33">
              <w:rPr>
                <w:rFonts w:ascii="Times New Roman" w:hAnsi="Times New Roman" w:cs="Times New Roman"/>
                <w:sz w:val="24"/>
                <w:szCs w:val="24"/>
              </w:rPr>
              <w:t>Помоги Маше расставить посуду так, чтобы не было повторений в строках и столбцах</w:t>
            </w:r>
          </w:p>
        </w:tc>
        <w:tc>
          <w:tcPr>
            <w:tcW w:w="2835" w:type="dxa"/>
          </w:tcPr>
          <w:p w:rsidR="009B29F9" w:rsidRDefault="00C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наблюдательность, логическое мышление.</w:t>
            </w:r>
          </w:p>
        </w:tc>
        <w:tc>
          <w:tcPr>
            <w:tcW w:w="5103" w:type="dxa"/>
          </w:tcPr>
          <w:p w:rsidR="009B29F9" w:rsidRDefault="00C917EA" w:rsidP="00D1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слайде использованы макросы MoveHim MoveTo. При включенных макросах необходимо выбрать </w:t>
            </w:r>
            <w:r w:rsidR="00D13833">
              <w:rPr>
                <w:rFonts w:ascii="Times New Roman" w:hAnsi="Times New Roman"/>
                <w:sz w:val="24"/>
                <w:szCs w:val="24"/>
              </w:rPr>
              <w:t>предмет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щёлкнуть по нему ЛКМ один раз. Далее надо щёлкнуть ЛКМ по ячейке в таблице, </w:t>
            </w:r>
            <w:r w:rsidR="00D13833">
              <w:rPr>
                <w:rFonts w:ascii="Times New Roman" w:hAnsi="Times New Roman"/>
                <w:sz w:val="24"/>
                <w:szCs w:val="24"/>
              </w:rPr>
              <w:t>в которую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833">
              <w:rPr>
                <w:rFonts w:ascii="Times New Roman" w:hAnsi="Times New Roman"/>
                <w:sz w:val="24"/>
                <w:szCs w:val="24"/>
              </w:rPr>
              <w:t>надо поставить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объект. Правильность ответов контролирует педагог.</w:t>
            </w:r>
          </w:p>
        </w:tc>
      </w:tr>
      <w:tr w:rsidR="00014D5E" w:rsidTr="00A5069A">
        <w:tc>
          <w:tcPr>
            <w:tcW w:w="458" w:type="dxa"/>
          </w:tcPr>
          <w:p w:rsidR="009B29F9" w:rsidRDefault="00C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8" w:type="dxa"/>
          </w:tcPr>
          <w:p w:rsidR="007F2F6A" w:rsidRPr="007F2F6A" w:rsidRDefault="007F2F6A" w:rsidP="007F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6A">
              <w:rPr>
                <w:rFonts w:ascii="Times New Roman" w:hAnsi="Times New Roman" w:cs="Times New Roman"/>
                <w:sz w:val="24"/>
                <w:szCs w:val="24"/>
              </w:rPr>
              <w:t xml:space="preserve">Собери картинку и назови, </w:t>
            </w:r>
          </w:p>
          <w:p w:rsidR="009B29F9" w:rsidRDefault="007F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6A">
              <w:rPr>
                <w:rFonts w:ascii="Times New Roman" w:hAnsi="Times New Roman" w:cs="Times New Roman"/>
                <w:sz w:val="24"/>
                <w:szCs w:val="24"/>
              </w:rPr>
              <w:t>какую посуду ты на ней видишь</w:t>
            </w:r>
          </w:p>
        </w:tc>
        <w:tc>
          <w:tcPr>
            <w:tcW w:w="2835" w:type="dxa"/>
          </w:tcPr>
          <w:p w:rsidR="009B29F9" w:rsidRDefault="00C917EA" w:rsidP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пазл, составлять картинку из частей соединяя их воедино. Развивать зрительное внимание, память,</w:t>
            </w:r>
            <w:r w:rsidR="008B35E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активизация словаря.</w:t>
            </w:r>
          </w:p>
        </w:tc>
        <w:tc>
          <w:tcPr>
            <w:tcW w:w="5103" w:type="dxa"/>
          </w:tcPr>
          <w:p w:rsidR="009B29F9" w:rsidRDefault="007F2F6A" w:rsidP="007F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щ</w:t>
            </w:r>
            <w:r w:rsidR="00C917EA" w:rsidRPr="00600286">
              <w:rPr>
                <w:rFonts w:ascii="Times New Roman" w:hAnsi="Times New Roman" w:cs="Times New Roman"/>
                <w:sz w:val="24"/>
                <w:szCs w:val="24"/>
              </w:rPr>
              <w:t>елкать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ЛКМ</w:t>
            </w:r>
            <w:r w:rsidR="00C917EA" w:rsidRPr="00600286">
              <w:rPr>
                <w:rFonts w:ascii="Times New Roman" w:hAnsi="Times New Roman" w:cs="Times New Roman"/>
                <w:sz w:val="24"/>
                <w:szCs w:val="24"/>
              </w:rPr>
              <w:t xml:space="preserve"> и поворачивать</w:t>
            </w:r>
            <w:r w:rsidR="00C917EA"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C917E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7EA">
              <w:rPr>
                <w:rFonts w:ascii="Times New Roman" w:hAnsi="Times New Roman" w:cs="Times New Roman"/>
                <w:sz w:val="24"/>
                <w:szCs w:val="24"/>
              </w:rPr>
              <w:t xml:space="preserve"> по часовой стрелке до нужного положения. Полученную картинку сравнить с образцом, находящимся слева. Детям нужно назвать посуду</w:t>
            </w:r>
            <w:r w:rsidR="008B3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7EA">
              <w:rPr>
                <w:rFonts w:ascii="Times New Roman" w:hAnsi="Times New Roman" w:cs="Times New Roman"/>
                <w:sz w:val="24"/>
                <w:szCs w:val="24"/>
              </w:rPr>
              <w:t xml:space="preserve"> какую они видят на картинке</w:t>
            </w:r>
            <w:r w:rsidR="008B35E4">
              <w:rPr>
                <w:rFonts w:ascii="Times New Roman" w:hAnsi="Times New Roman" w:cs="Times New Roman"/>
                <w:sz w:val="24"/>
                <w:szCs w:val="24"/>
              </w:rPr>
              <w:t>, и к какой группе она относится.</w:t>
            </w:r>
          </w:p>
        </w:tc>
      </w:tr>
      <w:tr w:rsidR="00014D5E" w:rsidTr="00A5069A">
        <w:tc>
          <w:tcPr>
            <w:tcW w:w="458" w:type="dxa"/>
          </w:tcPr>
          <w:p w:rsidR="00C917EA" w:rsidRDefault="00C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8" w:type="dxa"/>
          </w:tcPr>
          <w:p w:rsidR="00C917EA" w:rsidRDefault="007F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6A">
              <w:rPr>
                <w:rFonts w:ascii="Times New Roman" w:hAnsi="Times New Roman" w:cs="Times New Roman"/>
                <w:sz w:val="24"/>
                <w:szCs w:val="24"/>
              </w:rPr>
              <w:t>Помоги Маше отгадать предмет, относящийся к чайной посуде</w:t>
            </w:r>
          </w:p>
        </w:tc>
        <w:tc>
          <w:tcPr>
            <w:tcW w:w="2835" w:type="dxa"/>
          </w:tcPr>
          <w:p w:rsidR="00C917EA" w:rsidRPr="00C85FAF" w:rsidRDefault="00C85FAF" w:rsidP="00C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AF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активизировать словарь по теме, продолжать учить детей проводить звуковой анализ слов, развивать навык чтения.</w:t>
            </w:r>
          </w:p>
        </w:tc>
        <w:tc>
          <w:tcPr>
            <w:tcW w:w="5103" w:type="dxa"/>
          </w:tcPr>
          <w:p w:rsidR="00C917EA" w:rsidRDefault="00C85FAF" w:rsidP="00EE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AF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следует щёлкать по предполагаемой букве из загаданного слова. Если буква отгадана</w:t>
            </w:r>
            <w:r w:rsidR="00887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FAF">
              <w:rPr>
                <w:rFonts w:ascii="Times New Roman" w:hAnsi="Times New Roman" w:cs="Times New Roman"/>
                <w:sz w:val="24"/>
                <w:szCs w:val="24"/>
              </w:rPr>
              <w:t xml:space="preserve"> верно, она появится в слове. Если пре</w:t>
            </w:r>
            <w:r w:rsidR="00EE513F">
              <w:rPr>
                <w:rFonts w:ascii="Times New Roman" w:hAnsi="Times New Roman" w:cs="Times New Roman"/>
                <w:sz w:val="24"/>
                <w:szCs w:val="24"/>
              </w:rPr>
              <w:t xml:space="preserve">дположение ошибочно, то у цветика-семицветика </w:t>
            </w:r>
            <w:r w:rsidR="00B12D07">
              <w:rPr>
                <w:rFonts w:ascii="Times New Roman" w:hAnsi="Times New Roman" w:cs="Times New Roman"/>
                <w:sz w:val="24"/>
                <w:szCs w:val="24"/>
              </w:rPr>
              <w:t>улетают</w:t>
            </w:r>
            <w:r w:rsidR="00EE513F">
              <w:rPr>
                <w:rFonts w:ascii="Times New Roman" w:hAnsi="Times New Roman" w:cs="Times New Roman"/>
                <w:sz w:val="24"/>
                <w:szCs w:val="24"/>
              </w:rPr>
              <w:t xml:space="preserve"> лепестки</w:t>
            </w:r>
            <w:r w:rsidRPr="00C85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13F">
              <w:rPr>
                <w:rFonts w:ascii="Times New Roman" w:hAnsi="Times New Roman" w:cs="Times New Roman"/>
                <w:sz w:val="24"/>
                <w:szCs w:val="24"/>
              </w:rPr>
              <w:t>Правильные ответы сопровождаются  характерным звуковым сигналом, неправильные – голосовой  анимацией «Ошибочка».  Загаданное слово – самовар</w:t>
            </w:r>
            <w:r w:rsidRPr="00C8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3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 щёлкаем по сер</w:t>
            </w:r>
            <w:r w:rsidR="00B12D0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EE513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B12D07">
              <w:rPr>
                <w:rFonts w:ascii="Times New Roman" w:hAnsi="Times New Roman" w:cs="Times New Roman"/>
                <w:sz w:val="24"/>
                <w:szCs w:val="24"/>
              </w:rPr>
              <w:t xml:space="preserve"> цветка, </w:t>
            </w:r>
            <w:r w:rsidR="00EE513F">
              <w:rPr>
                <w:rFonts w:ascii="Times New Roman" w:hAnsi="Times New Roman" w:cs="Times New Roman"/>
                <w:sz w:val="24"/>
                <w:szCs w:val="24"/>
              </w:rPr>
              <w:t>появляется картинка самовар со звуковым сигналом «Аплодисменты»</w:t>
            </w:r>
          </w:p>
        </w:tc>
      </w:tr>
      <w:tr w:rsidR="00014D5E" w:rsidTr="00A5069A">
        <w:tc>
          <w:tcPr>
            <w:tcW w:w="458" w:type="dxa"/>
          </w:tcPr>
          <w:p w:rsidR="00C917EA" w:rsidRDefault="00C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8B7916" w:rsidRPr="008B7916" w:rsidRDefault="008B7916" w:rsidP="008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16">
              <w:rPr>
                <w:rFonts w:ascii="Times New Roman" w:hAnsi="Times New Roman" w:cs="Times New Roman"/>
                <w:sz w:val="24"/>
                <w:szCs w:val="24"/>
              </w:rPr>
              <w:t>Разгадай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916">
              <w:rPr>
                <w:rFonts w:ascii="Times New Roman" w:hAnsi="Times New Roman" w:cs="Times New Roman"/>
                <w:sz w:val="24"/>
                <w:szCs w:val="24"/>
              </w:rPr>
              <w:t xml:space="preserve"> и ты узнаешь, какая посуда нужна для пирога</w:t>
            </w:r>
          </w:p>
          <w:p w:rsidR="00C917EA" w:rsidRDefault="00C9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7EA" w:rsidRPr="00C85FAF" w:rsidRDefault="00C85FAF" w:rsidP="00C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A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кроссвордов. Развивать мышление, воображение, речь.</w:t>
            </w:r>
          </w:p>
        </w:tc>
        <w:tc>
          <w:tcPr>
            <w:tcW w:w="5103" w:type="dxa"/>
          </w:tcPr>
          <w:p w:rsidR="00C917EA" w:rsidRDefault="00C917EA" w:rsidP="008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AE">
              <w:rPr>
                <w:rFonts w:ascii="Times New Roman" w:hAnsi="Times New Roman" w:cs="Times New Roman"/>
              </w:rPr>
              <w:t xml:space="preserve">При щелчке по </w:t>
            </w:r>
            <w:r>
              <w:rPr>
                <w:rFonts w:ascii="Times New Roman" w:hAnsi="Times New Roman" w:cs="Times New Roman"/>
              </w:rPr>
              <w:t xml:space="preserve">чашке с блюдцем </w:t>
            </w:r>
            <w:r w:rsidRPr="009A3AAE">
              <w:rPr>
                <w:rFonts w:ascii="Times New Roman" w:hAnsi="Times New Roman" w:cs="Times New Roman"/>
              </w:rPr>
              <w:t>появляется загадка, при повтор</w:t>
            </w:r>
            <w:r w:rsidR="00DF5978">
              <w:rPr>
                <w:rFonts w:ascii="Times New Roman" w:hAnsi="Times New Roman" w:cs="Times New Roman"/>
              </w:rPr>
              <w:t xml:space="preserve">ном </w:t>
            </w:r>
            <w:r w:rsidR="008B7916">
              <w:rPr>
                <w:rFonts w:ascii="Times New Roman" w:hAnsi="Times New Roman" w:cs="Times New Roman"/>
              </w:rPr>
              <w:t>щелчке</w:t>
            </w:r>
            <w:r w:rsidR="00DF5978">
              <w:rPr>
                <w:rFonts w:ascii="Times New Roman" w:hAnsi="Times New Roman" w:cs="Times New Roman"/>
              </w:rPr>
              <w:t xml:space="preserve"> загадка уплывает обратно</w:t>
            </w:r>
            <w:r w:rsidRPr="009A3AAE">
              <w:rPr>
                <w:rFonts w:ascii="Times New Roman" w:hAnsi="Times New Roman" w:cs="Times New Roman"/>
              </w:rPr>
              <w:t xml:space="preserve">. При </w:t>
            </w:r>
            <w:r w:rsidR="008B7916">
              <w:rPr>
                <w:rFonts w:ascii="Times New Roman" w:hAnsi="Times New Roman" w:cs="Times New Roman"/>
              </w:rPr>
              <w:t>щелчках</w:t>
            </w:r>
            <w:r w:rsidRPr="009A3AA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916">
              <w:rPr>
                <w:rFonts w:ascii="Times New Roman" w:hAnsi="Times New Roman" w:cs="Times New Roman"/>
              </w:rPr>
              <w:t>клеткам кроссворда</w:t>
            </w:r>
            <w:r w:rsidRPr="009A3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A3AAE">
              <w:rPr>
                <w:rFonts w:ascii="Times New Roman" w:hAnsi="Times New Roman" w:cs="Times New Roman"/>
              </w:rPr>
              <w:t xml:space="preserve">оявляются буквы слова. </w:t>
            </w:r>
            <w:r>
              <w:rPr>
                <w:rFonts w:ascii="Times New Roman" w:hAnsi="Times New Roman" w:cs="Times New Roman"/>
              </w:rPr>
              <w:t>В выде</w:t>
            </w:r>
            <w:r w:rsidR="008B7916">
              <w:rPr>
                <w:rFonts w:ascii="Times New Roman" w:hAnsi="Times New Roman" w:cs="Times New Roman"/>
              </w:rPr>
              <w:t>ленных квадратах по горизонтали</w:t>
            </w:r>
            <w:r>
              <w:rPr>
                <w:rFonts w:ascii="Times New Roman" w:hAnsi="Times New Roman" w:cs="Times New Roman"/>
              </w:rPr>
              <w:t xml:space="preserve"> появляется ключевое слово кроссворда. </w:t>
            </w:r>
            <w:r w:rsidRPr="009A3AAE">
              <w:rPr>
                <w:rFonts w:ascii="Times New Roman" w:hAnsi="Times New Roman" w:cs="Times New Roman"/>
              </w:rPr>
              <w:t>Ребенок подготовительной группы читает слово</w:t>
            </w:r>
            <w:r>
              <w:rPr>
                <w:rFonts w:ascii="Times New Roman" w:hAnsi="Times New Roman" w:cs="Times New Roman"/>
              </w:rPr>
              <w:t xml:space="preserve"> отгадку</w:t>
            </w:r>
            <w:r w:rsidRPr="009A3AAE">
              <w:rPr>
                <w:rFonts w:ascii="Times New Roman" w:hAnsi="Times New Roman" w:cs="Times New Roman"/>
              </w:rPr>
              <w:t xml:space="preserve"> 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4D5E" w:rsidTr="00A5069A">
        <w:tc>
          <w:tcPr>
            <w:tcW w:w="458" w:type="dxa"/>
          </w:tcPr>
          <w:p w:rsidR="00C917EA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8" w:type="dxa"/>
          </w:tcPr>
          <w:p w:rsidR="008B7916" w:rsidRPr="008B7916" w:rsidRDefault="008B7916" w:rsidP="008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16">
              <w:rPr>
                <w:rFonts w:ascii="Times New Roman" w:hAnsi="Times New Roman" w:cs="Times New Roman"/>
                <w:sz w:val="24"/>
                <w:szCs w:val="24"/>
              </w:rPr>
              <w:t>Расставь правильно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916">
              <w:rPr>
                <w:rFonts w:ascii="Times New Roman" w:hAnsi="Times New Roman" w:cs="Times New Roman"/>
                <w:sz w:val="24"/>
                <w:szCs w:val="24"/>
              </w:rPr>
              <w:t xml:space="preserve"> и ты узнаешь, как делают глиняную посуду</w:t>
            </w:r>
          </w:p>
          <w:p w:rsidR="00C917EA" w:rsidRDefault="00C917EA" w:rsidP="008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7EA" w:rsidRDefault="0027092B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зрительного внимания.</w:t>
            </w:r>
          </w:p>
        </w:tc>
        <w:tc>
          <w:tcPr>
            <w:tcW w:w="5103" w:type="dxa"/>
          </w:tcPr>
          <w:p w:rsidR="00C917EA" w:rsidRDefault="00014D5E" w:rsidP="00DA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нижней части слайда расставлены картинки в произвольном порядке. Чтобы узнать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делают глиняную посуду, ребёнок должен расставить картинки в правильной последовательности.  Для этого надо щёлкнуть по картинке, если картинка выбрана правильно, то она перемещается на определённое место сверху, если ребёнок ошибся, то звучит звуковой сигнал «Ой». </w:t>
            </w:r>
          </w:p>
        </w:tc>
      </w:tr>
      <w:tr w:rsidR="00014D5E" w:rsidTr="00A5069A">
        <w:tc>
          <w:tcPr>
            <w:tcW w:w="458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374FEB" w:rsidRDefault="00DA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FF">
              <w:rPr>
                <w:rFonts w:ascii="Times New Roman" w:hAnsi="Times New Roman" w:cs="Times New Roman"/>
                <w:sz w:val="24"/>
                <w:szCs w:val="24"/>
              </w:rPr>
              <w:t>Найди пару, щёлкай сначала по кружке, а потом по блюдцу</w:t>
            </w:r>
          </w:p>
        </w:tc>
        <w:tc>
          <w:tcPr>
            <w:tcW w:w="2835" w:type="dxa"/>
          </w:tcPr>
          <w:p w:rsidR="00374FEB" w:rsidRPr="00D37630" w:rsidRDefault="00D37630" w:rsidP="0068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сообразительность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74FEB" w:rsidRPr="00D37630" w:rsidRDefault="00D37630" w:rsidP="00DA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30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сначала щёлкнуть по чашке, а затем по блюдцу. Если задание выполнено правильно, чашка перемещается на блюдце и звучит звуковой сигнал «Аплодисменты». Если ребёнок ошибся, чашка остаётся стоять на полке и звучит сигнал «Ой». </w:t>
            </w:r>
          </w:p>
        </w:tc>
      </w:tr>
      <w:tr w:rsidR="00014D5E" w:rsidTr="00A5069A">
        <w:tc>
          <w:tcPr>
            <w:tcW w:w="458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</w:tcPr>
          <w:p w:rsidR="00374FEB" w:rsidRDefault="00DA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FF">
              <w:rPr>
                <w:rFonts w:ascii="Times New Roman" w:hAnsi="Times New Roman" w:cs="Times New Roman"/>
                <w:sz w:val="24"/>
                <w:szCs w:val="24"/>
              </w:rPr>
              <w:t>Подбери заплатку, щёлкай сначала по заплатке, а потом по картинке</w:t>
            </w:r>
          </w:p>
        </w:tc>
        <w:tc>
          <w:tcPr>
            <w:tcW w:w="2835" w:type="dxa"/>
          </w:tcPr>
          <w:p w:rsidR="00374FEB" w:rsidRDefault="009F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логику, зрительное восприятие, умение подбирать заплатки по цвету, соотношению картинке.</w:t>
            </w:r>
          </w:p>
        </w:tc>
        <w:tc>
          <w:tcPr>
            <w:tcW w:w="5103" w:type="dxa"/>
          </w:tcPr>
          <w:p w:rsidR="00374FEB" w:rsidRDefault="000D40F9" w:rsidP="00DA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использованы макросы MoveHim MoveTo. При включенных макросах необходимо выбрать заплатку, щёлкнуть по ней ЛКМ один раз. Далее надо щёлкнуть ЛКМ по</w:t>
            </w:r>
            <w:r w:rsidR="009F439A">
              <w:rPr>
                <w:rFonts w:ascii="Times New Roman" w:hAnsi="Times New Roman"/>
                <w:sz w:val="24"/>
                <w:szCs w:val="24"/>
              </w:rPr>
              <w:t xml:space="preserve"> отверстию в </w:t>
            </w:r>
            <w:r>
              <w:rPr>
                <w:rFonts w:ascii="Times New Roman" w:hAnsi="Times New Roman"/>
                <w:sz w:val="24"/>
                <w:szCs w:val="24"/>
              </w:rPr>
              <w:t>картинке, котор</w:t>
            </w:r>
            <w:r w:rsidR="00DA44FF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заплатке. Правильность выполнения задания контролирует педагог.</w:t>
            </w:r>
          </w:p>
        </w:tc>
      </w:tr>
      <w:tr w:rsidR="00014D5E" w:rsidTr="00A5069A">
        <w:tc>
          <w:tcPr>
            <w:tcW w:w="458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374FEB" w:rsidRDefault="00DA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FF">
              <w:rPr>
                <w:rFonts w:ascii="Times New Roman" w:hAnsi="Times New Roman" w:cs="Times New Roman"/>
                <w:sz w:val="24"/>
                <w:szCs w:val="24"/>
              </w:rPr>
              <w:t>Положи столовую посуду в коробку слева, а кухонную - справа</w:t>
            </w:r>
          </w:p>
        </w:tc>
        <w:tc>
          <w:tcPr>
            <w:tcW w:w="2835" w:type="dxa"/>
          </w:tcPr>
          <w:p w:rsidR="00374FEB" w:rsidRDefault="008B35E4" w:rsidP="008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классифицировать предметы по группам, активиза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ция словаря,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 w:rsidRPr="008B3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мышления, наблюдательности, внимания, памяти.</w:t>
            </w:r>
          </w:p>
        </w:tc>
        <w:tc>
          <w:tcPr>
            <w:tcW w:w="5103" w:type="dxa"/>
          </w:tcPr>
          <w:p w:rsidR="00374FEB" w:rsidRPr="00014D5E" w:rsidRDefault="00014D5E" w:rsidP="0001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рассортировать посуду по коробкам: столовую посуду – в коробку слева, кухонную посуду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 xml:space="preserve"> – в коробку справа. Щелчок мыши по посуде</w:t>
            </w:r>
            <w:r w:rsidR="000D40F9" w:rsidRPr="00014D5E">
              <w:rPr>
                <w:rFonts w:ascii="Times New Roman" w:hAnsi="Times New Roman" w:cs="Times New Roman"/>
                <w:sz w:val="24"/>
                <w:szCs w:val="24"/>
              </w:rPr>
              <w:t xml:space="preserve"> заставит её вращаться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>. Пока  посуда</w:t>
            </w:r>
            <w:r w:rsidR="000D40F9" w:rsidRPr="00014D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>ращается, следует выбрать нужную коробку</w:t>
            </w:r>
            <w:r w:rsidR="000D40F9" w:rsidRPr="00014D5E">
              <w:rPr>
                <w:rFonts w:ascii="Times New Roman" w:hAnsi="Times New Roman" w:cs="Times New Roman"/>
                <w:sz w:val="24"/>
                <w:szCs w:val="24"/>
              </w:rPr>
              <w:t xml:space="preserve"> и сд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>елать по ней щелчок.</w:t>
            </w:r>
            <w:r w:rsidR="000D40F9" w:rsidRPr="00014D5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правильного выбора, 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>предмет посуды перемещается в соответствующую коробку, при этом звучит сигнал «Молодец»</w:t>
            </w:r>
            <w:r w:rsidR="000D40F9" w:rsidRPr="00014D5E">
              <w:rPr>
                <w:rFonts w:ascii="Times New Roman" w:hAnsi="Times New Roman" w:cs="Times New Roman"/>
                <w:sz w:val="24"/>
                <w:szCs w:val="24"/>
              </w:rPr>
              <w:t xml:space="preserve">, при ошибке – остается на 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 xml:space="preserve">месте, и </w:t>
            </w:r>
            <w:r w:rsidR="004B3F8A">
              <w:rPr>
                <w:rFonts w:ascii="Times New Roman" w:hAnsi="Times New Roman" w:cs="Times New Roman"/>
                <w:sz w:val="24"/>
                <w:szCs w:val="24"/>
              </w:rPr>
              <w:t>звучит сигнал «Ошибочка</w:t>
            </w:r>
            <w:r w:rsidR="00773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0F9" w:rsidRPr="00014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D5E" w:rsidTr="00A5069A">
        <w:tc>
          <w:tcPr>
            <w:tcW w:w="458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 w:rsidR="00887F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правильную </w:t>
            </w:r>
            <w:r w:rsidR="00C13629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  <w:tc>
          <w:tcPr>
            <w:tcW w:w="2835" w:type="dxa"/>
          </w:tcPr>
          <w:p w:rsidR="00374FEB" w:rsidRDefault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</w:t>
            </w:r>
            <w:r w:rsidR="0088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5103" w:type="dxa"/>
          </w:tcPr>
          <w:p w:rsidR="00374FEB" w:rsidRDefault="00685FFD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найти тень самовара. </w:t>
            </w:r>
            <w:r w:rsidR="000D40F9">
              <w:rPr>
                <w:rFonts w:ascii="Times New Roman" w:hAnsi="Times New Roman" w:cs="Times New Roman"/>
                <w:sz w:val="24"/>
                <w:szCs w:val="24"/>
              </w:rPr>
              <w:t>При неправильном ответе ребенку предлагают подумать еще (голосовая анимация), а при правильном – самовар перемещается</w:t>
            </w:r>
            <w:r w:rsidR="00DF5978">
              <w:rPr>
                <w:rFonts w:ascii="Times New Roman" w:hAnsi="Times New Roman" w:cs="Times New Roman"/>
                <w:sz w:val="24"/>
                <w:szCs w:val="24"/>
              </w:rPr>
              <w:t xml:space="preserve"> на тень, и звучит звуковой сигнал «Молодец».</w:t>
            </w:r>
          </w:p>
        </w:tc>
      </w:tr>
      <w:tr w:rsidR="00014D5E" w:rsidTr="00A5069A">
        <w:tc>
          <w:tcPr>
            <w:tcW w:w="458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</w:tcPr>
          <w:p w:rsidR="00374FEB" w:rsidRDefault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новых встреч</w:t>
            </w:r>
          </w:p>
        </w:tc>
        <w:tc>
          <w:tcPr>
            <w:tcW w:w="2835" w:type="dxa"/>
          </w:tcPr>
          <w:p w:rsidR="00374FEB" w:rsidRDefault="0037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4FEB" w:rsidRDefault="00374FEB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675"/>
    <w:multiLevelType w:val="multilevel"/>
    <w:tmpl w:val="C21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96F84"/>
    <w:multiLevelType w:val="multilevel"/>
    <w:tmpl w:val="F77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208C6"/>
    <w:multiLevelType w:val="multilevel"/>
    <w:tmpl w:val="99C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14D5E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D40F9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A776F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092B"/>
    <w:rsid w:val="002763D2"/>
    <w:rsid w:val="00283338"/>
    <w:rsid w:val="00286C4C"/>
    <w:rsid w:val="002943B6"/>
    <w:rsid w:val="00297BBD"/>
    <w:rsid w:val="002A0660"/>
    <w:rsid w:val="002A786F"/>
    <w:rsid w:val="002B3536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205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4FEB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B3F8A"/>
    <w:rsid w:val="004C574F"/>
    <w:rsid w:val="004C76A4"/>
    <w:rsid w:val="004D2DFD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1FE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85FFD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3F37"/>
    <w:rsid w:val="007762EC"/>
    <w:rsid w:val="00780F77"/>
    <w:rsid w:val="007817C2"/>
    <w:rsid w:val="00783001"/>
    <w:rsid w:val="0079389B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2F6A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7B0"/>
    <w:rsid w:val="00886F03"/>
    <w:rsid w:val="00887F67"/>
    <w:rsid w:val="008956C0"/>
    <w:rsid w:val="008A1019"/>
    <w:rsid w:val="008A2735"/>
    <w:rsid w:val="008A5C1C"/>
    <w:rsid w:val="008B0068"/>
    <w:rsid w:val="008B1E13"/>
    <w:rsid w:val="008B35E4"/>
    <w:rsid w:val="008B7429"/>
    <w:rsid w:val="008B76ED"/>
    <w:rsid w:val="008B7916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29F9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9F439A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5069A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2D07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3629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85FAF"/>
    <w:rsid w:val="00C917EA"/>
    <w:rsid w:val="00C92992"/>
    <w:rsid w:val="00C96F35"/>
    <w:rsid w:val="00C97EFD"/>
    <w:rsid w:val="00CB064D"/>
    <w:rsid w:val="00CB2620"/>
    <w:rsid w:val="00CB6C8E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3833"/>
    <w:rsid w:val="00D14C8B"/>
    <w:rsid w:val="00D21843"/>
    <w:rsid w:val="00D22297"/>
    <w:rsid w:val="00D23670"/>
    <w:rsid w:val="00D24A3B"/>
    <w:rsid w:val="00D27734"/>
    <w:rsid w:val="00D37630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4FF"/>
    <w:rsid w:val="00DA4B73"/>
    <w:rsid w:val="00DB5A22"/>
    <w:rsid w:val="00DB6A19"/>
    <w:rsid w:val="00DC6956"/>
    <w:rsid w:val="00DC7B13"/>
    <w:rsid w:val="00DD0A33"/>
    <w:rsid w:val="00DD3384"/>
    <w:rsid w:val="00DD6D1F"/>
    <w:rsid w:val="00DE017F"/>
    <w:rsid w:val="00DE1C5F"/>
    <w:rsid w:val="00DE1CB6"/>
    <w:rsid w:val="00DE418F"/>
    <w:rsid w:val="00DF1653"/>
    <w:rsid w:val="00DF4D23"/>
    <w:rsid w:val="00DF4FB9"/>
    <w:rsid w:val="00DF5978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E513F"/>
    <w:rsid w:val="00EF3F87"/>
    <w:rsid w:val="00EF5D0E"/>
    <w:rsid w:val="00F0057A"/>
    <w:rsid w:val="00F11F0D"/>
    <w:rsid w:val="00F16243"/>
    <w:rsid w:val="00F215A9"/>
    <w:rsid w:val="00F224D1"/>
    <w:rsid w:val="00F23C3E"/>
    <w:rsid w:val="00F24511"/>
    <w:rsid w:val="00F248F6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8B93987"/>
  <w15:docId w15:val="{ECEA28C7-4AE3-4C51-8E0C-E52F32A7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ЦПК</cp:lastModifiedBy>
  <cp:revision>2</cp:revision>
  <dcterms:created xsi:type="dcterms:W3CDTF">2020-03-23T05:31:00Z</dcterms:created>
  <dcterms:modified xsi:type="dcterms:W3CDTF">2020-03-23T05:31:00Z</dcterms:modified>
</cp:coreProperties>
</file>